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CE" w:rsidRDefault="00186DCE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2"/>
        <w:gridCol w:w="8058"/>
      </w:tblGrid>
      <w:tr w:rsidR="00186DCE">
        <w:trPr>
          <w:trHeight w:val="80"/>
        </w:trPr>
        <w:tc>
          <w:tcPr>
            <w:tcW w:w="1152" w:type="dxa"/>
          </w:tcPr>
          <w:p w:rsidR="00186DCE" w:rsidRDefault="00186DCE">
            <w:pPr>
              <w:pStyle w:val="Naslov1"/>
              <w:jc w:val="left"/>
              <w:rPr>
                <w:b w:val="0"/>
                <w:bCs w:val="0"/>
              </w:rPr>
            </w:pPr>
          </w:p>
        </w:tc>
        <w:tc>
          <w:tcPr>
            <w:tcW w:w="8058" w:type="dxa"/>
          </w:tcPr>
          <w:p w:rsidR="00186DCE" w:rsidRDefault="00186DCE" w:rsidP="00122B16">
            <w:pPr>
              <w:pStyle w:val="Naslov1"/>
              <w:jc w:val="left"/>
            </w:pPr>
          </w:p>
        </w:tc>
      </w:tr>
    </w:tbl>
    <w:p w:rsidR="00186DCE" w:rsidRDefault="00186DCE">
      <w:pPr>
        <w:sectPr w:rsidR="00186DCE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418" w:bottom="1134" w:left="1418" w:header="454" w:footer="397" w:gutter="0"/>
          <w:cols w:space="708"/>
          <w:titlePg/>
          <w:docGrid w:linePitch="360"/>
        </w:sectPr>
      </w:pPr>
    </w:p>
    <w:p w:rsidR="00122B16" w:rsidRPr="00237CEE" w:rsidRDefault="000E57A9" w:rsidP="00611CD7">
      <w:pPr>
        <w:spacing w:line="360" w:lineRule="auto"/>
        <w:rPr>
          <w:i/>
          <w:lang w:val="en-GB"/>
        </w:rPr>
      </w:pPr>
      <w:r>
        <w:lastRenderedPageBreak/>
        <w:t>Podpisani</w:t>
      </w:r>
      <w:r w:rsidR="001C5899">
        <w:t>/</w:t>
      </w:r>
      <w:r w:rsidR="001C5899" w:rsidRPr="001C5899">
        <w:rPr>
          <w:lang w:val="en"/>
        </w:rPr>
        <w:t xml:space="preserve"> </w:t>
      </w:r>
      <w:r w:rsidR="001C5899" w:rsidRPr="001C5899">
        <w:rPr>
          <w:rStyle w:val="hps"/>
          <w:i/>
          <w:lang w:val="en"/>
        </w:rPr>
        <w:t>The undersigned</w:t>
      </w:r>
      <w:r w:rsidR="00122B16">
        <w:t xml:space="preserve"> </w:t>
      </w:r>
      <w:r w:rsidR="00177E2E">
        <w:t>_______</w:t>
      </w:r>
      <w:r w:rsidR="00122B16">
        <w:t>__________, roj.</w:t>
      </w:r>
      <w:r w:rsidR="001C5899">
        <w:t>/</w:t>
      </w:r>
      <w:r w:rsidR="001C5899" w:rsidRPr="001C5899">
        <w:rPr>
          <w:i/>
        </w:rPr>
        <w:t xml:space="preserve">born </w:t>
      </w:r>
      <w:r w:rsidR="00122B16">
        <w:t>__</w:t>
      </w:r>
      <w:r w:rsidR="001A7B4E">
        <w:t>__</w:t>
      </w:r>
      <w:r w:rsidR="00177E2E">
        <w:t>________</w:t>
      </w:r>
      <w:r w:rsidR="001A7B4E">
        <w:t>__</w:t>
      </w:r>
      <w:r w:rsidR="00122B16">
        <w:t>_, stanujoč</w:t>
      </w:r>
      <w:r w:rsidR="001C5899">
        <w:t>/</w:t>
      </w:r>
      <w:r w:rsidR="00122B16">
        <w:t xml:space="preserve"> </w:t>
      </w:r>
      <w:r w:rsidR="001C5899" w:rsidRPr="001C5899">
        <w:rPr>
          <w:rStyle w:val="hps"/>
          <w:i/>
          <w:lang w:val="en"/>
        </w:rPr>
        <w:t>residing at</w:t>
      </w:r>
      <w:r w:rsidR="001C5899">
        <w:t xml:space="preserve"> </w:t>
      </w:r>
      <w:r w:rsidR="00177E2E">
        <w:t>______________________________________</w:t>
      </w:r>
      <w:r w:rsidR="00122B16">
        <w:t xml:space="preserve">____________, </w:t>
      </w:r>
      <w:r w:rsidR="003065F1">
        <w:t>sodelujoč</w:t>
      </w:r>
      <w:r>
        <w:t xml:space="preserve"> pri </w:t>
      </w:r>
      <w:r w:rsidR="00177E2E">
        <w:t>projektu »Uporaba radiofrekvenčnega spektra za storitve elektronskih komunikacij«, ki ga vodi</w:t>
      </w:r>
      <w:r w:rsidR="00CC1D71">
        <w:t xml:space="preserve"> </w:t>
      </w:r>
      <w:r>
        <w:t>Agencija za pošto in elektronske komunikacije Republike Slovenije (v nadaljevanju: agencija)</w:t>
      </w:r>
      <w:r w:rsidR="003065F1">
        <w:t>,</w:t>
      </w:r>
      <w:r w:rsidR="001C5899">
        <w:t>/</w:t>
      </w:r>
      <w:r w:rsidR="001C5899" w:rsidRPr="00237CEE">
        <w:rPr>
          <w:i/>
          <w:lang w:val="en-GB"/>
        </w:rPr>
        <w:t xml:space="preserve">participating in the project The </w:t>
      </w:r>
      <w:r w:rsidR="001C5899" w:rsidRPr="00237CEE">
        <w:rPr>
          <w:rStyle w:val="hps"/>
          <w:i/>
          <w:lang w:val="en-GB"/>
        </w:rPr>
        <w:t>usage of</w:t>
      </w:r>
      <w:r w:rsidR="001C5899" w:rsidRPr="00237CEE">
        <w:rPr>
          <w:i/>
          <w:lang w:val="en-GB"/>
        </w:rPr>
        <w:t xml:space="preserve"> </w:t>
      </w:r>
      <w:r w:rsidR="001C5899" w:rsidRPr="00237CEE">
        <w:rPr>
          <w:rStyle w:val="hps"/>
          <w:i/>
          <w:lang w:val="en-GB"/>
        </w:rPr>
        <w:t>radio frequency spectrum</w:t>
      </w:r>
      <w:r w:rsidR="001C5899" w:rsidRPr="00237CEE">
        <w:rPr>
          <w:i/>
          <w:lang w:val="en-GB"/>
        </w:rPr>
        <w:t xml:space="preserve"> </w:t>
      </w:r>
      <w:r w:rsidR="001C5899" w:rsidRPr="00237CEE">
        <w:rPr>
          <w:rStyle w:val="hps"/>
          <w:i/>
          <w:lang w:val="en-GB"/>
        </w:rPr>
        <w:t>for Electronic Communications Services</w:t>
      </w:r>
      <w:r w:rsidR="001C5899" w:rsidRPr="00237CEE">
        <w:rPr>
          <w:i/>
          <w:lang w:val="en-GB"/>
        </w:rPr>
        <w:t xml:space="preserve">", lead by </w:t>
      </w:r>
      <w:r w:rsidR="001C5899" w:rsidRPr="00237CEE">
        <w:rPr>
          <w:rStyle w:val="hps"/>
          <w:i/>
          <w:lang w:val="en-GB"/>
        </w:rPr>
        <w:t>Agency</w:t>
      </w:r>
      <w:r w:rsidR="001C5899" w:rsidRPr="00237CEE">
        <w:rPr>
          <w:i/>
          <w:lang w:val="en-GB"/>
        </w:rPr>
        <w:t xml:space="preserve"> </w:t>
      </w:r>
      <w:r w:rsidR="001C5899" w:rsidRPr="00237CEE">
        <w:rPr>
          <w:rStyle w:val="hps"/>
          <w:i/>
          <w:lang w:val="en-GB"/>
        </w:rPr>
        <w:t>for</w:t>
      </w:r>
      <w:r w:rsidR="001C5899" w:rsidRPr="00237CEE">
        <w:rPr>
          <w:i/>
          <w:lang w:val="en-GB"/>
        </w:rPr>
        <w:t xml:space="preserve"> </w:t>
      </w:r>
      <w:r w:rsidR="001C5899" w:rsidRPr="00237CEE">
        <w:rPr>
          <w:rStyle w:val="hps"/>
          <w:i/>
          <w:lang w:val="en-GB"/>
        </w:rPr>
        <w:t>Post and Electronic</w:t>
      </w:r>
      <w:r w:rsidR="001C5899" w:rsidRPr="00237CEE">
        <w:rPr>
          <w:i/>
          <w:lang w:val="en-GB"/>
        </w:rPr>
        <w:t xml:space="preserve"> </w:t>
      </w:r>
      <w:r w:rsidR="001C5899" w:rsidRPr="00237CEE">
        <w:rPr>
          <w:rStyle w:val="hps"/>
          <w:i/>
          <w:lang w:val="en-GB"/>
        </w:rPr>
        <w:t>Communications of the Republic</w:t>
      </w:r>
      <w:r w:rsidR="001C5899" w:rsidRPr="00237CEE">
        <w:rPr>
          <w:i/>
          <w:lang w:val="en-GB"/>
        </w:rPr>
        <w:t xml:space="preserve"> </w:t>
      </w:r>
      <w:r w:rsidR="001C5899" w:rsidRPr="00237CEE">
        <w:rPr>
          <w:rStyle w:val="hps"/>
          <w:i/>
          <w:lang w:val="en-GB"/>
        </w:rPr>
        <w:t>of Slovenia (</w:t>
      </w:r>
      <w:r w:rsidR="001C5899" w:rsidRPr="00237CEE">
        <w:rPr>
          <w:i/>
          <w:lang w:val="en-GB"/>
        </w:rPr>
        <w:t>hereinafter: the Agency)</w:t>
      </w:r>
    </w:p>
    <w:p w:rsidR="001C5899" w:rsidRDefault="001C5899" w:rsidP="00122B16">
      <w:pPr>
        <w:jc w:val="center"/>
        <w:rPr>
          <w:b/>
        </w:rPr>
      </w:pPr>
    </w:p>
    <w:p w:rsidR="00122B16" w:rsidRPr="001C5899" w:rsidRDefault="00122B16" w:rsidP="00122B16">
      <w:pPr>
        <w:jc w:val="center"/>
        <w:rPr>
          <w:b/>
        </w:rPr>
      </w:pPr>
      <w:r w:rsidRPr="001C5899">
        <w:rPr>
          <w:b/>
        </w:rPr>
        <w:t>IZJAVLJAM</w:t>
      </w:r>
      <w:r w:rsidR="001C5899" w:rsidRPr="001C5899">
        <w:rPr>
          <w:b/>
        </w:rPr>
        <w:t xml:space="preserve">/ </w:t>
      </w:r>
      <w:r w:rsidR="001C5899" w:rsidRPr="001C5899">
        <w:rPr>
          <w:rStyle w:val="hps"/>
          <w:b/>
          <w:i/>
          <w:lang w:val="en"/>
        </w:rPr>
        <w:t>I HEREBY DECLARE</w:t>
      </w:r>
    </w:p>
    <w:p w:rsidR="00122B16" w:rsidRDefault="00122B16" w:rsidP="00122B16">
      <w:pPr>
        <w:jc w:val="center"/>
      </w:pPr>
    </w:p>
    <w:p w:rsidR="00272118" w:rsidRPr="008F08F9" w:rsidRDefault="006D73C6" w:rsidP="00272118">
      <w:pPr>
        <w:numPr>
          <w:ilvl w:val="0"/>
          <w:numId w:val="4"/>
        </w:numPr>
        <w:spacing w:before="120"/>
        <w:ind w:left="714" w:right="261" w:hanging="357"/>
        <w:rPr>
          <w:rFonts w:cs="Arial"/>
          <w:bCs/>
          <w:i/>
          <w:color w:val="000000"/>
          <w:szCs w:val="22"/>
        </w:rPr>
      </w:pPr>
      <w:r w:rsidRPr="00272118">
        <w:rPr>
          <w:rFonts w:cs="Arial"/>
          <w:szCs w:val="22"/>
        </w:rPr>
        <w:t xml:space="preserve">da sem pripravljen po potrebi oz. največ 1 krat tedensko obiskati APEK  v zvezi s </w:t>
      </w:r>
      <w:r w:rsidRPr="00272118">
        <w:rPr>
          <w:rFonts w:cs="Arial"/>
          <w:color w:val="000000"/>
          <w:szCs w:val="22"/>
          <w:lang w:val="en-GB" w:eastAsia="en-GB"/>
        </w:rPr>
        <w:t>svetovanjem pri dokončni izdelavi strokovnih podlag za dražbo vseh pasov za javne mobilne storitve z naslovom “</w:t>
      </w:r>
      <w:r w:rsidRPr="00272118">
        <w:rPr>
          <w:rFonts w:cs="Arial"/>
          <w:bCs/>
          <w:color w:val="000000"/>
          <w:szCs w:val="22"/>
          <w:lang w:eastAsia="en-GB"/>
        </w:rPr>
        <w:t xml:space="preserve">Analiza stanja uporabe frekvenčnega spektra za </w:t>
      </w:r>
      <w:r w:rsidRPr="00272118">
        <w:rPr>
          <w:rFonts w:cs="Arial"/>
          <w:bCs/>
          <w:color w:val="000000"/>
          <w:szCs w:val="22"/>
          <w:lang w:val="pl-PL" w:eastAsia="en-GB"/>
        </w:rPr>
        <w:t>elektronske komunikacijske storitve”</w:t>
      </w:r>
      <w:r w:rsidRPr="00272118">
        <w:rPr>
          <w:rFonts w:cs="Arial"/>
          <w:color w:val="000000"/>
          <w:szCs w:val="22"/>
          <w:lang w:val="en-GB" w:eastAsia="en-GB"/>
        </w:rPr>
        <w:t xml:space="preserve">. </w:t>
      </w:r>
      <w:r w:rsidRPr="00272118">
        <w:rPr>
          <w:rFonts w:cs="Arial"/>
          <w:szCs w:val="22"/>
        </w:rPr>
        <w:t xml:space="preserve">Stroški mojih obiskov so upoštevani v ceni </w:t>
      </w:r>
      <w:r w:rsidRPr="00272118">
        <w:rPr>
          <w:rFonts w:cs="Arial"/>
          <w:bCs/>
          <w:color w:val="000000"/>
          <w:szCs w:val="22"/>
          <w:lang w:val="pl-PL"/>
        </w:rPr>
        <w:t>predmeta razpisa po enostavnem postopku, ki</w:t>
      </w:r>
      <w:r w:rsidRPr="00272118">
        <w:rPr>
          <w:rFonts w:cs="Arial"/>
          <w:bCs/>
          <w:color w:val="000000"/>
          <w:szCs w:val="22"/>
        </w:rPr>
        <w:t xml:space="preserve"> je vrednostno omejena na  20.000,00 EUR brez DDV/</w:t>
      </w:r>
      <w:r w:rsidRPr="00272118">
        <w:rPr>
          <w:rFonts w:cs="Arial"/>
          <w:bCs/>
          <w:i/>
          <w:color w:val="000000"/>
          <w:szCs w:val="22"/>
          <w:lang w:val="pl-PL"/>
        </w:rPr>
        <w:t xml:space="preserve"> I am  </w:t>
      </w:r>
      <w:r w:rsidR="00272118" w:rsidRPr="00272118">
        <w:rPr>
          <w:rFonts w:cs="Arial"/>
          <w:bCs/>
          <w:i/>
          <w:color w:val="000000"/>
          <w:szCs w:val="22"/>
          <w:lang w:val="pl-PL"/>
        </w:rPr>
        <w:t>prepared</w:t>
      </w:r>
      <w:r w:rsidRPr="00272118">
        <w:rPr>
          <w:rFonts w:cs="Arial"/>
          <w:bCs/>
          <w:i/>
          <w:color w:val="000000"/>
          <w:szCs w:val="22"/>
          <w:lang w:val="pl-PL"/>
        </w:rPr>
        <w:t xml:space="preserve"> </w:t>
      </w:r>
      <w:r w:rsidR="00272118">
        <w:rPr>
          <w:rFonts w:cs="Arial"/>
          <w:bCs/>
          <w:i/>
          <w:color w:val="000000"/>
          <w:szCs w:val="22"/>
          <w:lang w:val="pl-PL"/>
        </w:rPr>
        <w:t>to</w:t>
      </w:r>
      <w:r w:rsidR="00272118" w:rsidRPr="008F08F9">
        <w:rPr>
          <w:rFonts w:cs="Arial"/>
          <w:bCs/>
          <w:i/>
          <w:color w:val="000000"/>
          <w:szCs w:val="22"/>
          <w:lang w:val="pl-PL"/>
        </w:rPr>
        <w:t xml:space="preserve"> visit APEK regarding </w:t>
      </w:r>
      <w:r w:rsidR="00272118" w:rsidRPr="008F08F9">
        <w:rPr>
          <w:rFonts w:cs="Arial"/>
          <w:i/>
          <w:szCs w:val="22"/>
          <w:lang w:val="en-GB"/>
        </w:rPr>
        <w:t>consultation and cooperation in finalisation of background document for multiband auction entitled  “Analysis of spectrum usage for Electronic Communication Services”</w:t>
      </w:r>
      <w:r w:rsidR="00272118">
        <w:rPr>
          <w:rFonts w:cs="Arial"/>
          <w:i/>
          <w:szCs w:val="22"/>
          <w:lang w:val="en-GB"/>
        </w:rPr>
        <w:t>,</w:t>
      </w:r>
      <w:r w:rsidR="00272118" w:rsidRPr="00186CAA">
        <w:rPr>
          <w:rFonts w:cs="Arial"/>
          <w:bCs/>
          <w:i/>
          <w:color w:val="000000"/>
          <w:szCs w:val="22"/>
          <w:lang w:val="pl-PL"/>
        </w:rPr>
        <w:t xml:space="preserve"> </w:t>
      </w:r>
      <w:r w:rsidR="00272118">
        <w:rPr>
          <w:rFonts w:cs="Arial"/>
          <w:bCs/>
          <w:i/>
          <w:color w:val="000000"/>
          <w:szCs w:val="22"/>
          <w:lang w:val="pl-PL"/>
        </w:rPr>
        <w:t>if needed but not more often than</w:t>
      </w:r>
      <w:r w:rsidR="00272118" w:rsidRPr="008F08F9">
        <w:rPr>
          <w:rFonts w:cs="Arial"/>
          <w:bCs/>
          <w:i/>
          <w:color w:val="000000"/>
          <w:szCs w:val="22"/>
          <w:lang w:val="pl-PL"/>
        </w:rPr>
        <w:t xml:space="preserve"> once a week</w:t>
      </w:r>
      <w:r w:rsidR="00272118">
        <w:rPr>
          <w:rFonts w:cs="Arial"/>
          <w:bCs/>
          <w:i/>
          <w:color w:val="000000"/>
          <w:szCs w:val="22"/>
          <w:lang w:val="pl-PL"/>
        </w:rPr>
        <w:t>.</w:t>
      </w:r>
      <w:r w:rsidR="00272118" w:rsidRPr="008F08F9">
        <w:rPr>
          <w:rFonts w:cs="Arial"/>
          <w:i/>
          <w:szCs w:val="22"/>
          <w:lang w:val="en-GB"/>
        </w:rPr>
        <w:t>The costs of these visits should be incalculated in the t</w:t>
      </w:r>
      <w:r w:rsidR="00272118" w:rsidRPr="008F08F9">
        <w:rPr>
          <w:rStyle w:val="Hiperpovezava"/>
          <w:rFonts w:cs="Arial"/>
          <w:i/>
          <w:szCs w:val="22"/>
          <w:lang w:val="en-GB"/>
        </w:rPr>
        <w:t xml:space="preserve"> </w:t>
      </w:r>
      <w:r w:rsidR="00272118" w:rsidRPr="008F08F9">
        <w:rPr>
          <w:rStyle w:val="hps"/>
          <w:rFonts w:cs="Arial"/>
          <w:i/>
          <w:szCs w:val="22"/>
          <w:lang w:val="en-GB"/>
        </w:rPr>
        <w:t>tender conducted</w:t>
      </w:r>
      <w:r w:rsidR="00272118" w:rsidRPr="008F08F9">
        <w:rPr>
          <w:rFonts w:cs="Arial"/>
          <w:i/>
          <w:szCs w:val="22"/>
          <w:lang w:val="en-GB"/>
        </w:rPr>
        <w:t xml:space="preserve"> </w:t>
      </w:r>
      <w:r w:rsidR="00272118" w:rsidRPr="008F08F9">
        <w:rPr>
          <w:rStyle w:val="hps"/>
          <w:rFonts w:cs="Arial"/>
          <w:i/>
          <w:szCs w:val="22"/>
          <w:lang w:val="en-GB"/>
        </w:rPr>
        <w:t>by a simplified procedure</w:t>
      </w:r>
      <w:r w:rsidR="00272118" w:rsidRPr="008F08F9">
        <w:rPr>
          <w:rFonts w:cs="Arial"/>
          <w:i/>
          <w:szCs w:val="22"/>
          <w:lang w:val="en-GB"/>
        </w:rPr>
        <w:t xml:space="preserve"> </w:t>
      </w:r>
      <w:r w:rsidR="00272118" w:rsidRPr="008F08F9">
        <w:rPr>
          <w:rFonts w:cs="Arial"/>
          <w:bCs/>
          <w:i/>
          <w:color w:val="000000"/>
          <w:szCs w:val="22"/>
          <w:lang w:val="pl-PL"/>
        </w:rPr>
        <w:t xml:space="preserve">value, which </w:t>
      </w:r>
      <w:r w:rsidR="00272118" w:rsidRPr="008F08F9">
        <w:rPr>
          <w:rStyle w:val="hps"/>
          <w:rFonts w:cs="Arial"/>
          <w:i/>
          <w:szCs w:val="22"/>
          <w:lang w:val="en-GB"/>
        </w:rPr>
        <w:t>is</w:t>
      </w:r>
      <w:r w:rsidR="00272118" w:rsidRPr="008F08F9">
        <w:rPr>
          <w:rFonts w:cs="Arial"/>
          <w:i/>
          <w:szCs w:val="22"/>
          <w:lang w:val="en-GB"/>
        </w:rPr>
        <w:t xml:space="preserve"> </w:t>
      </w:r>
      <w:r w:rsidR="00272118" w:rsidRPr="008F08F9">
        <w:rPr>
          <w:rStyle w:val="hps"/>
          <w:rFonts w:cs="Arial"/>
          <w:i/>
          <w:szCs w:val="22"/>
          <w:lang w:val="en-GB"/>
        </w:rPr>
        <w:t>limited to the</w:t>
      </w:r>
      <w:r w:rsidR="00272118" w:rsidRPr="008F08F9">
        <w:rPr>
          <w:rFonts w:cs="Arial"/>
          <w:i/>
          <w:szCs w:val="22"/>
          <w:lang w:val="en-GB"/>
        </w:rPr>
        <w:t xml:space="preserve"> </w:t>
      </w:r>
      <w:r w:rsidR="00272118" w:rsidRPr="008F08F9">
        <w:rPr>
          <w:rStyle w:val="hps"/>
          <w:rFonts w:cs="Arial"/>
          <w:i/>
          <w:szCs w:val="22"/>
          <w:lang w:val="en-GB"/>
        </w:rPr>
        <w:t>value</w:t>
      </w:r>
      <w:r w:rsidR="00272118" w:rsidRPr="008F08F9">
        <w:rPr>
          <w:rFonts w:cs="Arial"/>
          <w:i/>
          <w:szCs w:val="22"/>
          <w:lang w:val="en-GB"/>
        </w:rPr>
        <w:t xml:space="preserve"> </w:t>
      </w:r>
      <w:r w:rsidR="00272118" w:rsidRPr="008F08F9">
        <w:rPr>
          <w:rStyle w:val="hps"/>
          <w:rFonts w:cs="Arial"/>
          <w:i/>
          <w:szCs w:val="22"/>
          <w:lang w:val="en-GB"/>
        </w:rPr>
        <w:t>€ 20,000.00</w:t>
      </w:r>
      <w:r w:rsidR="00272118" w:rsidRPr="008F08F9">
        <w:rPr>
          <w:rFonts w:cs="Arial"/>
          <w:i/>
          <w:szCs w:val="22"/>
          <w:lang w:val="en-GB"/>
        </w:rPr>
        <w:t xml:space="preserve"> </w:t>
      </w:r>
      <w:r w:rsidR="00272118" w:rsidRPr="008F08F9">
        <w:rPr>
          <w:rStyle w:val="hps"/>
          <w:rFonts w:cs="Arial"/>
          <w:i/>
          <w:szCs w:val="22"/>
          <w:lang w:val="en-GB"/>
        </w:rPr>
        <w:t>excluding VAT</w:t>
      </w:r>
      <w:r w:rsidR="00272118" w:rsidRPr="008F08F9">
        <w:rPr>
          <w:rFonts w:cs="Arial"/>
          <w:bCs/>
          <w:i/>
          <w:color w:val="000000"/>
          <w:szCs w:val="22"/>
          <w:lang w:val="pl-PL"/>
        </w:rPr>
        <w:t>.</w:t>
      </w:r>
    </w:p>
    <w:p w:rsidR="003065F1" w:rsidRPr="00272118" w:rsidRDefault="003065F1" w:rsidP="003065F1">
      <w:pPr>
        <w:numPr>
          <w:ilvl w:val="0"/>
          <w:numId w:val="4"/>
        </w:numPr>
        <w:spacing w:before="120"/>
        <w:ind w:left="714" w:right="261" w:hanging="357"/>
        <w:rPr>
          <w:rFonts w:cs="Arial"/>
          <w:bCs/>
          <w:color w:val="000000"/>
          <w:szCs w:val="22"/>
        </w:rPr>
      </w:pPr>
    </w:p>
    <w:p w:rsidR="00AB328B" w:rsidRDefault="00AB328B" w:rsidP="00177E2E">
      <w:pPr>
        <w:spacing w:line="360" w:lineRule="auto"/>
      </w:pPr>
    </w:p>
    <w:p w:rsidR="00186DCE" w:rsidRDefault="00186DCE">
      <w:pPr>
        <w:pStyle w:val="Glava"/>
        <w:tabs>
          <w:tab w:val="clear" w:pos="4536"/>
          <w:tab w:val="clear" w:pos="9072"/>
        </w:tabs>
        <w:rPr>
          <w:szCs w:val="24"/>
        </w:rPr>
      </w:pPr>
    </w:p>
    <w:p w:rsidR="00186DCE" w:rsidRPr="00240DF6" w:rsidRDefault="00240DF6" w:rsidP="00611CD7">
      <w:pPr>
        <w:pStyle w:val="Glava"/>
        <w:tabs>
          <w:tab w:val="clear" w:pos="4536"/>
          <w:tab w:val="clear" w:pos="9072"/>
        </w:tabs>
      </w:pPr>
      <w:r w:rsidRPr="00240DF6">
        <w:rPr>
          <w:sz w:val="22"/>
          <w:szCs w:val="22"/>
        </w:rPr>
        <w:t>Podpis</w:t>
      </w:r>
      <w:r w:rsidR="00237CEE">
        <w:rPr>
          <w:sz w:val="22"/>
          <w:szCs w:val="22"/>
        </w:rPr>
        <w:t>/</w:t>
      </w:r>
      <w:r w:rsidR="00237CEE" w:rsidRPr="00237CEE">
        <w:rPr>
          <w:i/>
          <w:sz w:val="22"/>
          <w:szCs w:val="22"/>
          <w:lang w:val="en-GB"/>
        </w:rPr>
        <w:t>Signature</w:t>
      </w:r>
      <w:r w:rsidRPr="00237CEE">
        <w:rPr>
          <w:i/>
          <w:sz w:val="22"/>
          <w:szCs w:val="22"/>
          <w:lang w:val="en-GB"/>
        </w:rPr>
        <w:t>:</w:t>
      </w:r>
    </w:p>
    <w:sectPr w:rsidR="00186DCE" w:rsidRPr="00240DF6">
      <w:headerReference w:type="first" r:id="rId13"/>
      <w:footerReference w:type="first" r:id="rId14"/>
      <w:type w:val="continuous"/>
      <w:pgSz w:w="11906" w:h="16838"/>
      <w:pgMar w:top="1418" w:right="1418" w:bottom="1134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05" w:rsidRDefault="00C71905">
      <w:r>
        <w:separator/>
      </w:r>
    </w:p>
  </w:endnote>
  <w:endnote w:type="continuationSeparator" w:id="0">
    <w:p w:rsidR="00C71905" w:rsidRDefault="00C7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186DCE">
      <w:trPr>
        <w:cantSplit/>
        <w:trHeight w:hRule="exact" w:val="57"/>
      </w:trPr>
      <w:tc>
        <w:tcPr>
          <w:tcW w:w="1854" w:type="dxa"/>
        </w:tcPr>
        <w:p w:rsidR="00186DCE" w:rsidRDefault="00186DCE">
          <w:pPr>
            <w:pStyle w:val="Noga"/>
          </w:pPr>
        </w:p>
      </w:tc>
      <w:tc>
        <w:tcPr>
          <w:tcW w:w="5507" w:type="dxa"/>
        </w:tcPr>
        <w:p w:rsidR="00186DCE" w:rsidRDefault="00186DCE">
          <w:pPr>
            <w:pStyle w:val="Noga"/>
          </w:pPr>
        </w:p>
      </w:tc>
      <w:tc>
        <w:tcPr>
          <w:tcW w:w="1849" w:type="dxa"/>
        </w:tcPr>
        <w:p w:rsidR="00186DCE" w:rsidRDefault="00186DCE">
          <w:pPr>
            <w:pStyle w:val="Noga"/>
          </w:pPr>
        </w:p>
      </w:tc>
    </w:tr>
    <w:tr w:rsidR="00186DCE">
      <w:trPr>
        <w:cantSplit/>
      </w:trPr>
      <w:tc>
        <w:tcPr>
          <w:tcW w:w="7361" w:type="dxa"/>
          <w:gridSpan w:val="2"/>
        </w:tcPr>
        <w:p w:rsidR="00186DCE" w:rsidRDefault="00186DCE">
          <w:pPr>
            <w:pStyle w:val="Noga"/>
          </w:pPr>
        </w:p>
      </w:tc>
      <w:tc>
        <w:tcPr>
          <w:tcW w:w="1849" w:type="dxa"/>
        </w:tcPr>
        <w:p w:rsidR="00186DCE" w:rsidRDefault="00186DCE">
          <w:pPr>
            <w:pStyle w:val="Noga"/>
            <w:jc w:val="right"/>
            <w:rPr>
              <w:lang w:val="de-DE"/>
            </w:rPr>
          </w:pPr>
          <w:r>
            <w:rPr>
              <w:lang w:val="de-DE"/>
            </w:rPr>
            <w:t xml:space="preserve">Stran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57406E">
            <w:rPr>
              <w:noProof/>
              <w:lang w:val="de-DE"/>
            </w:rPr>
            <w:t>2</w:t>
          </w:r>
          <w:r>
            <w:fldChar w:fldCharType="end"/>
          </w:r>
          <w:r>
            <w:rPr>
              <w:lang w:val="de-DE"/>
            </w:rPr>
            <w:t xml:space="preserve"> od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E831F5">
            <w:rPr>
              <w:noProof/>
              <w:lang w:val="de-DE"/>
            </w:rPr>
            <w:t>1</w:t>
          </w:r>
          <w:r>
            <w:fldChar w:fldCharType="end"/>
          </w:r>
        </w:p>
      </w:tc>
    </w:tr>
  </w:tbl>
  <w:p w:rsidR="00186DCE" w:rsidRDefault="00186DCE">
    <w:pPr>
      <w:pStyle w:val="Noga"/>
      <w:rPr>
        <w:lang w:val="de-D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4"/>
      <w:gridCol w:w="5507"/>
      <w:gridCol w:w="1849"/>
    </w:tblGrid>
    <w:tr w:rsidR="00186DCE">
      <w:trPr>
        <w:cantSplit/>
        <w:trHeight w:hRule="exact" w:val="57"/>
      </w:trPr>
      <w:tc>
        <w:tcPr>
          <w:tcW w:w="1854" w:type="dxa"/>
        </w:tcPr>
        <w:p w:rsidR="00186DCE" w:rsidRDefault="00186DCE">
          <w:pPr>
            <w:pStyle w:val="Noga"/>
          </w:pPr>
        </w:p>
      </w:tc>
      <w:tc>
        <w:tcPr>
          <w:tcW w:w="5507" w:type="dxa"/>
        </w:tcPr>
        <w:p w:rsidR="00186DCE" w:rsidRDefault="00186DCE">
          <w:pPr>
            <w:pStyle w:val="Noga"/>
          </w:pPr>
        </w:p>
      </w:tc>
      <w:tc>
        <w:tcPr>
          <w:tcW w:w="1849" w:type="dxa"/>
        </w:tcPr>
        <w:p w:rsidR="00186DCE" w:rsidRDefault="00186DCE">
          <w:pPr>
            <w:pStyle w:val="Noga"/>
          </w:pPr>
        </w:p>
      </w:tc>
    </w:tr>
    <w:tr w:rsidR="00186DCE">
      <w:trPr>
        <w:cantSplit/>
      </w:trPr>
      <w:tc>
        <w:tcPr>
          <w:tcW w:w="7361" w:type="dxa"/>
          <w:gridSpan w:val="2"/>
        </w:tcPr>
        <w:p w:rsidR="00186DCE" w:rsidRDefault="00186DCE">
          <w:pPr>
            <w:pStyle w:val="Noga"/>
          </w:pPr>
        </w:p>
      </w:tc>
      <w:tc>
        <w:tcPr>
          <w:tcW w:w="1849" w:type="dxa"/>
        </w:tcPr>
        <w:p w:rsidR="00186DCE" w:rsidRDefault="00186DCE">
          <w:pPr>
            <w:pStyle w:val="Noga"/>
            <w:jc w:val="right"/>
            <w:rPr>
              <w:lang w:val="de-DE"/>
            </w:rPr>
          </w:pPr>
          <w:r>
            <w:rPr>
              <w:lang w:val="en-GB"/>
            </w:rPr>
            <w:t xml:space="preserve">Stran </w:t>
          </w:r>
          <w:r>
            <w:fldChar w:fldCharType="begin"/>
          </w:r>
          <w:r>
            <w:rPr>
              <w:lang w:val="de-DE"/>
            </w:rPr>
            <w:instrText xml:space="preserve"> PAGE </w:instrText>
          </w:r>
          <w:r>
            <w:fldChar w:fldCharType="separate"/>
          </w:r>
          <w:r w:rsidR="00E831F5">
            <w:rPr>
              <w:noProof/>
              <w:lang w:val="de-DE"/>
            </w:rPr>
            <w:t>1</w:t>
          </w:r>
          <w:r>
            <w:fldChar w:fldCharType="end"/>
          </w:r>
          <w:r>
            <w:rPr>
              <w:lang w:val="de-DE"/>
            </w:rPr>
            <w:t xml:space="preserve"> od </w:t>
          </w:r>
          <w:r>
            <w:fldChar w:fldCharType="begin"/>
          </w:r>
          <w:r>
            <w:rPr>
              <w:lang w:val="de-DE"/>
            </w:rPr>
            <w:instrText xml:space="preserve"> NUMPAGES </w:instrText>
          </w:r>
          <w:r>
            <w:fldChar w:fldCharType="separate"/>
          </w:r>
          <w:r w:rsidR="00E831F5">
            <w:rPr>
              <w:noProof/>
              <w:lang w:val="de-DE"/>
            </w:rPr>
            <w:t>1</w:t>
          </w:r>
          <w:r>
            <w:fldChar w:fldCharType="end"/>
          </w:r>
        </w:p>
      </w:tc>
    </w:tr>
  </w:tbl>
  <w:p w:rsidR="00186DCE" w:rsidRDefault="00186DCE">
    <w:pPr>
      <w:pStyle w:val="Noga"/>
      <w:rPr>
        <w:lang w:val="de-DE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56"/>
      <w:gridCol w:w="5503"/>
      <w:gridCol w:w="1851"/>
    </w:tblGrid>
    <w:tr w:rsidR="00186DCE">
      <w:trPr>
        <w:cantSplit/>
        <w:trHeight w:hRule="exact" w:val="57"/>
      </w:trPr>
      <w:tc>
        <w:tcPr>
          <w:tcW w:w="1856" w:type="dxa"/>
        </w:tcPr>
        <w:p w:rsidR="00186DCE" w:rsidRDefault="00186DCE">
          <w:pPr>
            <w:pStyle w:val="Noga"/>
          </w:pPr>
        </w:p>
      </w:tc>
      <w:tc>
        <w:tcPr>
          <w:tcW w:w="5503" w:type="dxa"/>
        </w:tcPr>
        <w:p w:rsidR="00186DCE" w:rsidRDefault="00186DCE">
          <w:pPr>
            <w:pStyle w:val="Noga"/>
          </w:pPr>
        </w:p>
      </w:tc>
      <w:tc>
        <w:tcPr>
          <w:tcW w:w="1851" w:type="dxa"/>
        </w:tcPr>
        <w:p w:rsidR="00186DCE" w:rsidRDefault="00186DCE">
          <w:pPr>
            <w:pStyle w:val="Noga"/>
          </w:pPr>
        </w:p>
      </w:tc>
    </w:tr>
    <w:tr w:rsidR="00186DCE">
      <w:trPr>
        <w:cantSplit/>
      </w:trPr>
      <w:tc>
        <w:tcPr>
          <w:tcW w:w="7359" w:type="dxa"/>
          <w:gridSpan w:val="2"/>
        </w:tcPr>
        <w:p w:rsidR="00186DCE" w:rsidRDefault="00186DCE">
          <w:pPr>
            <w:pStyle w:val="Noga"/>
          </w:pPr>
          <w:r>
            <w:t xml:space="preserve">SignirnaST </w:t>
          </w:r>
          <w:r w:rsidR="00C71905">
            <w:fldChar w:fldCharType="begin"/>
          </w:r>
          <w:r w:rsidR="00C71905">
            <w:instrText xml:space="preserve"> FILENAME </w:instrText>
          </w:r>
          <w:r w:rsidR="00C71905">
            <w:fldChar w:fldCharType="separate"/>
          </w:r>
          <w:r w:rsidR="00E831F5">
            <w:rPr>
              <w:noProof/>
            </w:rPr>
            <w:t>Izjava o pripravljenosti po potrebi oz. najvec 1 krat tedensko obiskovati APEK</w:t>
          </w:r>
          <w:r w:rsidR="00C71905">
            <w:rPr>
              <w:noProof/>
            </w:rPr>
            <w:fldChar w:fldCharType="end"/>
          </w:r>
        </w:p>
      </w:tc>
      <w:tc>
        <w:tcPr>
          <w:tcW w:w="1851" w:type="dxa"/>
        </w:tcPr>
        <w:p w:rsidR="00186DCE" w:rsidRDefault="00186DCE">
          <w:pPr>
            <w:pStyle w:val="Noga"/>
            <w:jc w:val="right"/>
          </w:pPr>
          <w:r>
            <w:t xml:space="preserve">Stran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11CD7">
            <w:rPr>
              <w:noProof/>
            </w:rPr>
            <w:t>2</w:t>
          </w:r>
          <w:r>
            <w:fldChar w:fldCharType="end"/>
          </w:r>
          <w:r>
            <w:t xml:space="preserve"> od </w:t>
          </w:r>
          <w:r w:rsidR="00C71905">
            <w:fldChar w:fldCharType="begin"/>
          </w:r>
          <w:r w:rsidR="00C71905">
            <w:instrText xml:space="preserve"> NUMPAGES </w:instrText>
          </w:r>
          <w:r w:rsidR="00C71905">
            <w:fldChar w:fldCharType="separate"/>
          </w:r>
          <w:r w:rsidR="00E831F5">
            <w:rPr>
              <w:noProof/>
            </w:rPr>
            <w:t>1</w:t>
          </w:r>
          <w:r w:rsidR="00C71905">
            <w:rPr>
              <w:noProof/>
            </w:rPr>
            <w:fldChar w:fldCharType="end"/>
          </w:r>
        </w:p>
      </w:tc>
    </w:tr>
  </w:tbl>
  <w:p w:rsidR="00186DCE" w:rsidRDefault="00186DCE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05" w:rsidRDefault="00C71905">
      <w:r>
        <w:separator/>
      </w:r>
    </w:p>
  </w:footnote>
  <w:footnote w:type="continuationSeparator" w:id="0">
    <w:p w:rsidR="00C71905" w:rsidRDefault="00C71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CE" w:rsidRDefault="0059495E">
    <w:pPr>
      <w:pStyle w:val="Glava"/>
      <w:ind w:left="3062"/>
    </w:pPr>
    <w:r>
      <w:rPr>
        <w:noProof/>
        <w:lang w:val="en-GB" w:eastAsia="en-GB"/>
      </w:rPr>
      <w:drawing>
        <wp:inline distT="0" distB="0" distL="0" distR="0">
          <wp:extent cx="1590675" cy="866775"/>
          <wp:effectExtent l="0" t="0" r="9525" b="9525"/>
          <wp:docPr id="1" name="Slika 1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DCE" w:rsidRDefault="00186DCE">
    <w:pPr>
      <w:pStyle w:val="Glava"/>
      <w:ind w:left="2892"/>
    </w:pPr>
  </w:p>
  <w:p w:rsidR="00186DCE" w:rsidRDefault="00186DCE">
    <w:pPr>
      <w:pStyle w:val="Glava"/>
      <w:ind w:left="289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CE" w:rsidRDefault="0059495E">
    <w:pPr>
      <w:pStyle w:val="Glava"/>
      <w:ind w:left="3062"/>
    </w:pPr>
    <w:r>
      <w:rPr>
        <w:noProof/>
        <w:lang w:val="en-GB" w:eastAsia="en-GB"/>
      </w:rPr>
      <w:drawing>
        <wp:inline distT="0" distB="0" distL="0" distR="0">
          <wp:extent cx="1590675" cy="866775"/>
          <wp:effectExtent l="0" t="0" r="9525" b="9525"/>
          <wp:docPr id="2" name="Slika 2" descr="APEK-Word-Barvni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EK-Word-Barvni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DCE" w:rsidRDefault="00186DCE">
    <w:pPr>
      <w:pStyle w:val="Glava"/>
      <w:ind w:left="4536"/>
      <w:rPr>
        <w:b/>
        <w:bCs/>
        <w:lang w:val="de-DE"/>
      </w:rPr>
    </w:pPr>
    <w:r>
      <w:rPr>
        <w:b/>
        <w:bCs/>
        <w:lang w:val="de-DE"/>
      </w:rPr>
      <w:t xml:space="preserve">Agencija za pošto in elektronske </w:t>
    </w:r>
  </w:p>
  <w:p w:rsidR="00186DCE" w:rsidRDefault="00186DCE">
    <w:pPr>
      <w:pStyle w:val="Glava"/>
      <w:ind w:left="4536"/>
      <w:rPr>
        <w:b/>
        <w:bCs/>
        <w:lang w:val="de-DE"/>
      </w:rPr>
    </w:pPr>
    <w:r>
      <w:rPr>
        <w:b/>
        <w:bCs/>
        <w:lang w:val="de-DE"/>
      </w:rPr>
      <w:t>komunikacije Republike Slovenije</w:t>
    </w:r>
  </w:p>
  <w:p w:rsidR="00186DCE" w:rsidRDefault="00186DCE">
    <w:pPr>
      <w:pStyle w:val="Glava"/>
      <w:ind w:left="4536"/>
      <w:rPr>
        <w:lang w:val="de-DE"/>
      </w:rPr>
    </w:pPr>
    <w:r>
      <w:rPr>
        <w:lang w:val="de-DE"/>
      </w:rPr>
      <w:t>Stegne 7, p. p. 418</w:t>
    </w:r>
  </w:p>
  <w:p w:rsidR="00186DCE" w:rsidRDefault="00186DCE">
    <w:pPr>
      <w:pStyle w:val="Glava"/>
      <w:ind w:left="4536"/>
      <w:rPr>
        <w:lang w:val="de-DE"/>
      </w:rPr>
    </w:pPr>
    <w:r>
      <w:rPr>
        <w:lang w:val="de-DE"/>
      </w:rPr>
      <w:t>1001 Ljubljana</w:t>
    </w:r>
  </w:p>
  <w:p w:rsidR="00186DCE" w:rsidRDefault="00186DCE">
    <w:pPr>
      <w:pStyle w:val="Glava"/>
      <w:ind w:left="4536"/>
      <w:rPr>
        <w:lang w:val="de-DE"/>
      </w:rPr>
    </w:pPr>
    <w:r>
      <w:rPr>
        <w:lang w:val="de-DE"/>
      </w:rPr>
      <w:t>telefon: 01 583 63 00, faks: 01 511 11 01</w:t>
    </w:r>
  </w:p>
  <w:p w:rsidR="00186DCE" w:rsidRDefault="00186DCE">
    <w:pPr>
      <w:pStyle w:val="Glava"/>
      <w:ind w:left="4536"/>
      <w:rPr>
        <w:lang w:val="de-DE"/>
      </w:rPr>
    </w:pPr>
    <w:r>
      <w:rPr>
        <w:lang w:val="de-DE"/>
      </w:rPr>
      <w:t>e-naslov: info.box@apek.si, http://www.apek.si</w:t>
    </w:r>
  </w:p>
  <w:p w:rsidR="00186DCE" w:rsidRDefault="00186DCE">
    <w:pPr>
      <w:pStyle w:val="Glava"/>
      <w:ind w:left="4536"/>
    </w:pPr>
    <w:r>
      <w:t>davčna št.: 10482369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CE" w:rsidRDefault="0059495E">
    <w:pPr>
      <w:pStyle w:val="Glava"/>
      <w:ind w:left="2892"/>
    </w:pPr>
    <w:r>
      <w:rPr>
        <w:noProof/>
        <w:lang w:val="en-GB" w:eastAsia="en-GB"/>
      </w:rPr>
      <w:drawing>
        <wp:inline distT="0" distB="0" distL="0" distR="0" wp14:anchorId="6814A1EE" wp14:editId="7A9518AD">
          <wp:extent cx="1771650" cy="962025"/>
          <wp:effectExtent l="0" t="0" r="0" b="9525"/>
          <wp:docPr id="3" name="Slika 3" descr="APEK-Word-Bar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PEK-Word-Bar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6DCE" w:rsidRDefault="00186DCE">
    <w:pPr>
      <w:pStyle w:val="Glava"/>
      <w:ind w:left="4536"/>
      <w:rPr>
        <w:b/>
        <w:bCs/>
      </w:rPr>
    </w:pPr>
    <w:r>
      <w:rPr>
        <w:b/>
        <w:bCs/>
      </w:rPr>
      <w:t xml:space="preserve">Agencija za pošto in elektronske </w:t>
    </w:r>
  </w:p>
  <w:p w:rsidR="00186DCE" w:rsidRDefault="00186DCE">
    <w:pPr>
      <w:pStyle w:val="Glava"/>
      <w:ind w:left="4536"/>
      <w:rPr>
        <w:b/>
        <w:bCs/>
      </w:rPr>
    </w:pPr>
    <w:r>
      <w:rPr>
        <w:b/>
        <w:bCs/>
      </w:rPr>
      <w:t>komunikacije Republike Slovenije</w:t>
    </w:r>
  </w:p>
  <w:p w:rsidR="00186DCE" w:rsidRDefault="00186DCE">
    <w:pPr>
      <w:pStyle w:val="Glava"/>
      <w:ind w:left="4536"/>
    </w:pPr>
    <w:r>
      <w:t>Stegne 7, p. p. 418</w:t>
    </w:r>
  </w:p>
  <w:p w:rsidR="00186DCE" w:rsidRDefault="00186DCE">
    <w:pPr>
      <w:pStyle w:val="Glava"/>
      <w:ind w:left="4536"/>
    </w:pPr>
    <w:r>
      <w:t>1000 Ljubljana</w:t>
    </w:r>
  </w:p>
  <w:p w:rsidR="00186DCE" w:rsidRDefault="00186DCE">
    <w:pPr>
      <w:pStyle w:val="Glava"/>
      <w:ind w:left="4536"/>
    </w:pPr>
    <w:r>
      <w:t>telefon: 01 583 63 00, faks: 01 511 11 01</w:t>
    </w:r>
  </w:p>
  <w:p w:rsidR="00186DCE" w:rsidRDefault="00186DCE">
    <w:pPr>
      <w:pStyle w:val="Glava"/>
      <w:ind w:left="4536"/>
    </w:pPr>
    <w:r>
      <w:t>e-naslov: info.box@apek.si, http://www.apek.si</w:t>
    </w:r>
  </w:p>
  <w:p w:rsidR="00186DCE" w:rsidRDefault="00186DCE">
    <w:pPr>
      <w:pStyle w:val="Glava"/>
      <w:ind w:left="4536"/>
      <w:rPr>
        <w:szCs w:val="16"/>
      </w:rPr>
    </w:pPr>
    <w:r>
      <w:t>davčna št.: 10482369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384D"/>
    <w:multiLevelType w:val="hybridMultilevel"/>
    <w:tmpl w:val="3814D8DA"/>
    <w:lvl w:ilvl="0" w:tplc="B24A34F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965C20"/>
    <w:multiLevelType w:val="hybridMultilevel"/>
    <w:tmpl w:val="12BAD474"/>
    <w:lvl w:ilvl="0" w:tplc="5D9227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556541"/>
    <w:multiLevelType w:val="hybridMultilevel"/>
    <w:tmpl w:val="E4D669D0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531F0"/>
    <w:multiLevelType w:val="multilevel"/>
    <w:tmpl w:val="FB800F58"/>
    <w:lvl w:ilvl="0">
      <w:start w:val="1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16"/>
    <w:rsid w:val="00014805"/>
    <w:rsid w:val="000275C3"/>
    <w:rsid w:val="000621D6"/>
    <w:rsid w:val="000919F5"/>
    <w:rsid w:val="000E57A9"/>
    <w:rsid w:val="00122B16"/>
    <w:rsid w:val="00137103"/>
    <w:rsid w:val="00177E2E"/>
    <w:rsid w:val="00186DCE"/>
    <w:rsid w:val="001A7B4E"/>
    <w:rsid w:val="001C1160"/>
    <w:rsid w:val="001C5899"/>
    <w:rsid w:val="001C5C84"/>
    <w:rsid w:val="002042E6"/>
    <w:rsid w:val="00237CEE"/>
    <w:rsid w:val="00240DF6"/>
    <w:rsid w:val="00272118"/>
    <w:rsid w:val="00283D2C"/>
    <w:rsid w:val="002B55AE"/>
    <w:rsid w:val="003065F1"/>
    <w:rsid w:val="00315EBE"/>
    <w:rsid w:val="00355427"/>
    <w:rsid w:val="00394DBF"/>
    <w:rsid w:val="0040578C"/>
    <w:rsid w:val="00514216"/>
    <w:rsid w:val="005457D5"/>
    <w:rsid w:val="0054768F"/>
    <w:rsid w:val="0057406E"/>
    <w:rsid w:val="0059495E"/>
    <w:rsid w:val="00611CD7"/>
    <w:rsid w:val="006726BA"/>
    <w:rsid w:val="006D010A"/>
    <w:rsid w:val="006D184C"/>
    <w:rsid w:val="006D73C6"/>
    <w:rsid w:val="00781E12"/>
    <w:rsid w:val="007F11F7"/>
    <w:rsid w:val="0082728B"/>
    <w:rsid w:val="008313B7"/>
    <w:rsid w:val="009C6436"/>
    <w:rsid w:val="009E7DDD"/>
    <w:rsid w:val="00A06427"/>
    <w:rsid w:val="00AB229C"/>
    <w:rsid w:val="00AB328B"/>
    <w:rsid w:val="00B9484E"/>
    <w:rsid w:val="00BA0468"/>
    <w:rsid w:val="00BC2247"/>
    <w:rsid w:val="00BC27E3"/>
    <w:rsid w:val="00C359AC"/>
    <w:rsid w:val="00C42DC4"/>
    <w:rsid w:val="00C4645E"/>
    <w:rsid w:val="00C71905"/>
    <w:rsid w:val="00C80D8F"/>
    <w:rsid w:val="00C815C2"/>
    <w:rsid w:val="00CB2B34"/>
    <w:rsid w:val="00CC1D71"/>
    <w:rsid w:val="00CF029B"/>
    <w:rsid w:val="00D159A5"/>
    <w:rsid w:val="00D61311"/>
    <w:rsid w:val="00DA1ADD"/>
    <w:rsid w:val="00DC7E15"/>
    <w:rsid w:val="00E5477C"/>
    <w:rsid w:val="00E74B4A"/>
    <w:rsid w:val="00E831F5"/>
    <w:rsid w:val="00EE51C0"/>
    <w:rsid w:val="00EE7C2B"/>
    <w:rsid w:val="00F53DA7"/>
    <w:rsid w:val="00F937D2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paragraph" w:styleId="Telobesedila2">
    <w:name w:val="Body Text 2"/>
    <w:basedOn w:val="Navaden"/>
    <w:link w:val="Telobesedila2Znak"/>
    <w:rsid w:val="001A7B4E"/>
    <w:pPr>
      <w:jc w:val="left"/>
    </w:pPr>
    <w:rPr>
      <w:sz w:val="20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1A7B4E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272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2728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65F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11CD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11CD7"/>
    <w:rPr>
      <w:rFonts w:ascii="Arial" w:hAnsi="Arial"/>
    </w:rPr>
  </w:style>
  <w:style w:type="character" w:styleId="Sprotnaopomba-sklic">
    <w:name w:val="footnote reference"/>
    <w:basedOn w:val="Privzetapisavaodstavka"/>
    <w:rsid w:val="00611CD7"/>
    <w:rPr>
      <w:vertAlign w:val="superscript"/>
    </w:rPr>
  </w:style>
  <w:style w:type="character" w:customStyle="1" w:styleId="hps">
    <w:name w:val="hps"/>
    <w:basedOn w:val="Privzetapisavaodstavka"/>
    <w:rsid w:val="001C5899"/>
  </w:style>
  <w:style w:type="character" w:styleId="Hiperpovezava">
    <w:name w:val="Hyperlink"/>
    <w:uiPriority w:val="99"/>
    <w:rsid w:val="006D73C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aliases w:val="APEK"/>
    <w:qFormat/>
    <w:pPr>
      <w:jc w:val="both"/>
    </w:pPr>
    <w:rPr>
      <w:rFonts w:ascii="Arial" w:hAnsi="Arial"/>
      <w:sz w:val="22"/>
      <w:szCs w:val="24"/>
    </w:rPr>
  </w:style>
  <w:style w:type="paragraph" w:styleId="Naslov1">
    <w:name w:val="heading 1"/>
    <w:aliases w:val="APEK-1"/>
    <w:next w:val="Navaden"/>
    <w:qFormat/>
    <w:pPr>
      <w:jc w:val="center"/>
      <w:outlineLvl w:val="0"/>
    </w:pPr>
    <w:rPr>
      <w:rFonts w:ascii="Arial" w:hAnsi="Arial" w:cs="Arial"/>
      <w:b/>
      <w:bCs/>
      <w:sz w:val="28"/>
      <w:szCs w:val="32"/>
    </w:rPr>
  </w:style>
  <w:style w:type="paragraph" w:styleId="Naslov2">
    <w:name w:val="heading 2"/>
    <w:aliases w:val="APEK-2"/>
    <w:next w:val="Navaden"/>
    <w:qFormat/>
    <w:pPr>
      <w:jc w:val="both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Naslov3">
    <w:name w:val="heading 3"/>
    <w:aliases w:val="APEK-3"/>
    <w:next w:val="Navaden"/>
    <w:qFormat/>
    <w:pPr>
      <w:jc w:val="both"/>
      <w:outlineLvl w:val="2"/>
    </w:pPr>
    <w:rPr>
      <w:rFonts w:ascii="Arial" w:hAnsi="Arial" w:cs="Arial"/>
      <w:b/>
      <w:bCs/>
      <w:sz w:val="22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APEK-4"/>
    <w:pPr>
      <w:tabs>
        <w:tab w:val="center" w:pos="4536"/>
        <w:tab w:val="right" w:pos="9072"/>
      </w:tabs>
      <w:jc w:val="both"/>
    </w:pPr>
    <w:rPr>
      <w:rFonts w:ascii="Arial" w:hAnsi="Arial"/>
      <w:sz w:val="18"/>
    </w:rPr>
  </w:style>
  <w:style w:type="paragraph" w:styleId="Noga">
    <w:name w:val="footer"/>
    <w:aliases w:val="APEK-5"/>
    <w:pPr>
      <w:tabs>
        <w:tab w:val="center" w:pos="4536"/>
        <w:tab w:val="right" w:pos="9072"/>
      </w:tabs>
      <w:jc w:val="both"/>
    </w:pPr>
    <w:rPr>
      <w:rFonts w:ascii="Arial" w:hAnsi="Arial"/>
      <w:sz w:val="14"/>
    </w:rPr>
  </w:style>
  <w:style w:type="paragraph" w:customStyle="1" w:styleId="Sklic-datum">
    <w:name w:val="Sklic-datum"/>
    <w:basedOn w:val="Navaden"/>
    <w:rsid w:val="00F53DA7"/>
    <w:rPr>
      <w:sz w:val="18"/>
      <w:szCs w:val="18"/>
    </w:rPr>
  </w:style>
  <w:style w:type="paragraph" w:styleId="Telobesedila2">
    <w:name w:val="Body Text 2"/>
    <w:basedOn w:val="Navaden"/>
    <w:link w:val="Telobesedila2Znak"/>
    <w:rsid w:val="001A7B4E"/>
    <w:pPr>
      <w:jc w:val="left"/>
    </w:pPr>
    <w:rPr>
      <w:sz w:val="20"/>
      <w:lang w:eastAsia="en-US"/>
    </w:rPr>
  </w:style>
  <w:style w:type="character" w:customStyle="1" w:styleId="Telobesedila2Znak">
    <w:name w:val="Telo besedila 2 Znak"/>
    <w:basedOn w:val="Privzetapisavaodstavka"/>
    <w:link w:val="Telobesedila2"/>
    <w:rsid w:val="001A7B4E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rsid w:val="0082728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2728B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3065F1"/>
    <w:pPr>
      <w:ind w:left="720"/>
      <w:contextualSpacing/>
    </w:pPr>
  </w:style>
  <w:style w:type="paragraph" w:styleId="Sprotnaopomba-besedilo">
    <w:name w:val="footnote text"/>
    <w:basedOn w:val="Navaden"/>
    <w:link w:val="Sprotnaopomba-besediloZnak"/>
    <w:rsid w:val="00611CD7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611CD7"/>
    <w:rPr>
      <w:rFonts w:ascii="Arial" w:hAnsi="Arial"/>
    </w:rPr>
  </w:style>
  <w:style w:type="character" w:styleId="Sprotnaopomba-sklic">
    <w:name w:val="footnote reference"/>
    <w:basedOn w:val="Privzetapisavaodstavka"/>
    <w:rsid w:val="00611CD7"/>
    <w:rPr>
      <w:vertAlign w:val="superscript"/>
    </w:rPr>
  </w:style>
  <w:style w:type="character" w:customStyle="1" w:styleId="hps">
    <w:name w:val="hps"/>
    <w:basedOn w:val="Privzetapisavaodstavka"/>
    <w:rsid w:val="001C5899"/>
  </w:style>
  <w:style w:type="character" w:styleId="Hiperpovezava">
    <w:name w:val="Hyperlink"/>
    <w:uiPriority w:val="99"/>
    <w:rsid w:val="006D73C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.apek.si\skupni\predloge\APEK\Dopis%20SL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6D7DC-8954-45F4-8B42-736C8CA74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 SLO</Template>
  <TotalTime>16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APEK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martina.jug</dc:creator>
  <cp:lastModifiedBy>meta.pavsek</cp:lastModifiedBy>
  <cp:revision>6</cp:revision>
  <cp:lastPrinted>2012-10-24T14:15:00Z</cp:lastPrinted>
  <dcterms:created xsi:type="dcterms:W3CDTF">2012-10-19T09:28:00Z</dcterms:created>
  <dcterms:modified xsi:type="dcterms:W3CDTF">2012-10-24T14:15:00Z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gnSt">
    <vt:lpwstr>-1</vt:lpwstr>
  </property>
</Properties>
</file>