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EAE" w:rsidRPr="00C74EAE" w:rsidRDefault="00C74EAE" w:rsidP="00C74EAE">
      <w:pPr>
        <w:spacing w:line="240" w:lineRule="auto"/>
        <w:jc w:val="both"/>
        <w:rPr>
          <w:sz w:val="22"/>
          <w:lang w:val="sl-SI"/>
        </w:rPr>
      </w:pPr>
      <w:r w:rsidRPr="00C74EAE">
        <w:rPr>
          <w:sz w:val="22"/>
          <w:lang w:val="sl-SI"/>
        </w:rPr>
        <w:t>Prosimo vas za odgovore na naslednja vprašanja, ki so neposredno vezana na sledeče določbe 93. člena ZEKom-1:</w:t>
      </w:r>
    </w:p>
    <w:p w:rsidR="00C74EAE" w:rsidRPr="00C74EAE" w:rsidRDefault="00C74EAE" w:rsidP="00C74EAE">
      <w:pPr>
        <w:spacing w:line="240" w:lineRule="auto"/>
        <w:jc w:val="both"/>
        <w:rPr>
          <w:sz w:val="22"/>
          <w:lang w:val="sl-SI"/>
        </w:rPr>
      </w:pPr>
    </w:p>
    <w:p w:rsidR="00C74EAE" w:rsidRPr="00C74EAE" w:rsidRDefault="00C74EAE" w:rsidP="00C74EAE">
      <w:pPr>
        <w:numPr>
          <w:ilvl w:val="0"/>
          <w:numId w:val="4"/>
        </w:numPr>
        <w:spacing w:line="240" w:lineRule="auto"/>
        <w:jc w:val="both"/>
        <w:rPr>
          <w:sz w:val="22"/>
          <w:lang w:val="sl-SI"/>
        </w:rPr>
      </w:pPr>
      <w:r w:rsidRPr="00C74EAE">
        <w:rPr>
          <w:sz w:val="22"/>
          <w:lang w:val="sl-SI"/>
        </w:rPr>
        <w:t xml:space="preserve">3. odstavek: </w:t>
      </w:r>
      <w:r w:rsidRPr="00C74EAE">
        <w:rPr>
          <w:i/>
          <w:sz w:val="22"/>
          <w:lang w:val="sl-SI"/>
        </w:rPr>
        <w:t>»Kadar operater omrežja zaradi postavitve elementov elektronskih komunikacijskih omrežij zaprosi infrastrukturnega operaterja za dostop do njegove fizične infrastrukture, mora v svoji prošnji opredeliti elemente projekta, do katerih zaproša dostop, vključno s točno določenim časovnim okvirom.«</w:t>
      </w:r>
      <w:r w:rsidRPr="00C74EAE">
        <w:rPr>
          <w:sz w:val="22"/>
          <w:lang w:val="sl-SI"/>
        </w:rPr>
        <w:t xml:space="preserve"> </w:t>
      </w:r>
    </w:p>
    <w:p w:rsidR="00C74EAE" w:rsidRPr="00C74EAE" w:rsidRDefault="00C74EAE" w:rsidP="00C74EAE">
      <w:pPr>
        <w:spacing w:line="240" w:lineRule="auto"/>
        <w:jc w:val="both"/>
        <w:rPr>
          <w:sz w:val="22"/>
          <w:lang w:val="sl-SI"/>
        </w:rPr>
      </w:pPr>
      <w:r w:rsidRPr="00C74EAE">
        <w:rPr>
          <w:b/>
          <w:sz w:val="22"/>
          <w:lang w:val="sl-SI"/>
        </w:rPr>
        <w:t>Zanima nas vaše mnenje o tem, katere podatke oz. informacije bi moral v svoji prošnji za dostop do fizične infrastrukture navesti operater omrežja</w:t>
      </w:r>
      <w:r w:rsidRPr="00C74EAE">
        <w:rPr>
          <w:sz w:val="22"/>
          <w:lang w:val="sl-SI"/>
        </w:rPr>
        <w:t xml:space="preserve">? </w:t>
      </w:r>
    </w:p>
    <w:p w:rsidR="00C74EAE" w:rsidRPr="00C74EAE" w:rsidRDefault="00C74EAE" w:rsidP="00C74EAE">
      <w:pPr>
        <w:spacing w:line="240" w:lineRule="auto"/>
        <w:jc w:val="both"/>
        <w:rPr>
          <w:sz w:val="22"/>
          <w:lang w:val="sl-SI"/>
        </w:rPr>
      </w:pPr>
    </w:p>
    <w:p w:rsidR="00C74EAE" w:rsidRPr="00C74EAE" w:rsidRDefault="00C74EAE" w:rsidP="00C74EAE">
      <w:pPr>
        <w:spacing w:line="240" w:lineRule="auto"/>
        <w:jc w:val="both"/>
        <w:rPr>
          <w:sz w:val="22"/>
          <w:lang w:val="sl-SI"/>
        </w:rPr>
      </w:pPr>
    </w:p>
    <w:p w:rsidR="00C74EAE" w:rsidRPr="00C74EAE" w:rsidRDefault="00C74EAE" w:rsidP="00C74EAE">
      <w:pPr>
        <w:numPr>
          <w:ilvl w:val="0"/>
          <w:numId w:val="4"/>
        </w:numPr>
        <w:spacing w:line="240" w:lineRule="auto"/>
        <w:jc w:val="both"/>
        <w:rPr>
          <w:sz w:val="22"/>
          <w:lang w:val="sl-SI"/>
        </w:rPr>
      </w:pPr>
      <w:r w:rsidRPr="00C74EAE">
        <w:rPr>
          <w:sz w:val="22"/>
          <w:lang w:val="sl-SI"/>
        </w:rPr>
        <w:t xml:space="preserve">4. odstavek: </w:t>
      </w:r>
      <w:r w:rsidRPr="00C74EAE">
        <w:rPr>
          <w:i/>
          <w:sz w:val="22"/>
          <w:lang w:val="sl-SI"/>
        </w:rPr>
        <w:t xml:space="preserve">»Infrastrukturni operater v primeru prošnje operaterja omrežja iz prejšnjega odstavka pripravi ponudbo za skupno uporabo zmogljivosti pod poštenimi in razumnimi pogoji.« </w:t>
      </w:r>
      <w:r w:rsidRPr="00C74EAE">
        <w:rPr>
          <w:sz w:val="22"/>
          <w:lang w:val="sl-SI"/>
        </w:rPr>
        <w:t xml:space="preserve"> </w:t>
      </w:r>
    </w:p>
    <w:p w:rsidR="00C74EAE" w:rsidRPr="00C74EAE" w:rsidRDefault="00C74EAE" w:rsidP="00C74EAE">
      <w:pPr>
        <w:spacing w:line="240" w:lineRule="auto"/>
        <w:jc w:val="both"/>
        <w:rPr>
          <w:b/>
          <w:sz w:val="22"/>
          <w:lang w:val="sl-SI"/>
        </w:rPr>
      </w:pPr>
      <w:r w:rsidRPr="00C74EAE">
        <w:rPr>
          <w:b/>
          <w:sz w:val="22"/>
          <w:lang w:val="sl-SI"/>
        </w:rPr>
        <w:t>Kaj razumete kot »poštene in razumne pogoje« ponudbe za dostop do fizične infrastrukture? Ali bi lahko ponudili osnovne tehnične pogoje za objavo ali vzorčno ponudbo za dostop do vaših infrastrukturnih elementov?</w:t>
      </w:r>
    </w:p>
    <w:p w:rsidR="00C74EAE" w:rsidRPr="00C74EAE" w:rsidRDefault="00C74EAE" w:rsidP="00C74EAE">
      <w:pPr>
        <w:spacing w:line="240" w:lineRule="auto"/>
        <w:jc w:val="both"/>
        <w:rPr>
          <w:b/>
          <w:sz w:val="22"/>
          <w:lang w:val="sl-SI"/>
        </w:rPr>
      </w:pPr>
    </w:p>
    <w:p w:rsidR="00C74EAE" w:rsidRPr="00C74EAE" w:rsidRDefault="00C74EAE" w:rsidP="00C74EAE">
      <w:pPr>
        <w:spacing w:line="240" w:lineRule="auto"/>
        <w:jc w:val="both"/>
        <w:rPr>
          <w:sz w:val="22"/>
          <w:lang w:val="sl-SI"/>
        </w:rPr>
      </w:pPr>
    </w:p>
    <w:p w:rsidR="00C74EAE" w:rsidRPr="00C74EAE" w:rsidRDefault="00C74EAE" w:rsidP="00C74EAE">
      <w:pPr>
        <w:numPr>
          <w:ilvl w:val="0"/>
          <w:numId w:val="4"/>
        </w:numPr>
        <w:spacing w:line="240" w:lineRule="auto"/>
        <w:jc w:val="both"/>
        <w:rPr>
          <w:i/>
          <w:sz w:val="22"/>
          <w:lang w:val="sl-SI"/>
        </w:rPr>
      </w:pPr>
      <w:r w:rsidRPr="00C74EAE">
        <w:rPr>
          <w:sz w:val="22"/>
          <w:lang w:val="sl-SI"/>
        </w:rPr>
        <w:t xml:space="preserve">5. odstavek: </w:t>
      </w:r>
      <w:r w:rsidRPr="00C74EAE">
        <w:rPr>
          <w:i/>
          <w:sz w:val="22"/>
          <w:lang w:val="sl-SI"/>
        </w:rPr>
        <w:t>»Ne glede na določbo prejšnjega odstavka infrastrukturni operater lahko zavrne dostop do svoje fizične infrastrukture zaradi:</w:t>
      </w:r>
    </w:p>
    <w:p w:rsidR="00C74EAE" w:rsidRPr="00C74EAE" w:rsidRDefault="00C74EAE" w:rsidP="00C74EAE">
      <w:pPr>
        <w:numPr>
          <w:ilvl w:val="1"/>
          <w:numId w:val="4"/>
        </w:numPr>
        <w:spacing w:line="240" w:lineRule="auto"/>
        <w:jc w:val="both"/>
        <w:rPr>
          <w:i/>
          <w:sz w:val="22"/>
          <w:lang w:val="sl-SI"/>
        </w:rPr>
      </w:pPr>
      <w:r w:rsidRPr="00C74EAE">
        <w:rPr>
          <w:i/>
          <w:sz w:val="22"/>
          <w:lang w:val="sl-SI"/>
        </w:rPr>
        <w:t>tehnične neprimernosti zaradi posebnih okoliščin v zvezi z infrastrukturo, do katere je bil zaprošen dostop,</w:t>
      </w:r>
    </w:p>
    <w:p w:rsidR="00C74EAE" w:rsidRPr="00C74EAE" w:rsidRDefault="00C74EAE" w:rsidP="00C74EAE">
      <w:pPr>
        <w:numPr>
          <w:ilvl w:val="1"/>
          <w:numId w:val="4"/>
        </w:numPr>
        <w:spacing w:line="240" w:lineRule="auto"/>
        <w:jc w:val="both"/>
        <w:rPr>
          <w:i/>
          <w:sz w:val="22"/>
          <w:lang w:val="sl-SI"/>
        </w:rPr>
      </w:pPr>
      <w:r w:rsidRPr="00C74EAE">
        <w:rPr>
          <w:i/>
          <w:sz w:val="22"/>
          <w:lang w:val="sl-SI"/>
        </w:rPr>
        <w:t>pomanjkanja ustreznega prostora ali načrtov, da se ta prostor uporabi za druge namene, kar je treba utemeljiti (npr. z javno dostopnimi naložbenimi načrti infrastrukturnega operaterja),</w:t>
      </w:r>
    </w:p>
    <w:p w:rsidR="00C74EAE" w:rsidRPr="00C74EAE" w:rsidRDefault="00C74EAE" w:rsidP="00C74EAE">
      <w:pPr>
        <w:numPr>
          <w:ilvl w:val="1"/>
          <w:numId w:val="4"/>
        </w:numPr>
        <w:spacing w:line="240" w:lineRule="auto"/>
        <w:jc w:val="both"/>
        <w:rPr>
          <w:i/>
          <w:sz w:val="22"/>
          <w:lang w:val="sl-SI"/>
        </w:rPr>
      </w:pPr>
      <w:r w:rsidRPr="00C74EAE">
        <w:rPr>
          <w:i/>
          <w:sz w:val="22"/>
          <w:lang w:val="sl-SI"/>
        </w:rPr>
        <w:t>ogrožanja varnosti ali javnega zdravja,</w:t>
      </w:r>
    </w:p>
    <w:p w:rsidR="00C74EAE" w:rsidRPr="00C74EAE" w:rsidRDefault="00C74EAE" w:rsidP="00C74EAE">
      <w:pPr>
        <w:numPr>
          <w:ilvl w:val="1"/>
          <w:numId w:val="4"/>
        </w:numPr>
        <w:spacing w:line="240" w:lineRule="auto"/>
        <w:jc w:val="both"/>
        <w:rPr>
          <w:i/>
          <w:sz w:val="22"/>
          <w:lang w:val="sl-SI"/>
        </w:rPr>
      </w:pPr>
      <w:r w:rsidRPr="00C74EAE">
        <w:rPr>
          <w:i/>
          <w:sz w:val="22"/>
          <w:lang w:val="sl-SI"/>
        </w:rPr>
        <w:t>celovitosti in varnosti vseh omrežij, zlasti kritične infrastrukture,</w:t>
      </w:r>
    </w:p>
    <w:p w:rsidR="00C74EAE" w:rsidRPr="00C74EAE" w:rsidRDefault="00C74EAE" w:rsidP="00C74EAE">
      <w:pPr>
        <w:numPr>
          <w:ilvl w:val="1"/>
          <w:numId w:val="4"/>
        </w:numPr>
        <w:spacing w:line="240" w:lineRule="auto"/>
        <w:jc w:val="both"/>
        <w:rPr>
          <w:i/>
          <w:sz w:val="22"/>
          <w:lang w:val="sl-SI"/>
        </w:rPr>
      </w:pPr>
      <w:r w:rsidRPr="00C74EAE">
        <w:rPr>
          <w:i/>
          <w:sz w:val="22"/>
          <w:lang w:val="sl-SI"/>
        </w:rPr>
        <w:t>nevarnosti, da bi načrtovane elektronske komunikacijske storitve resno motile izvajanje drugih storitev prek iste fizične infrastrukture,</w:t>
      </w:r>
    </w:p>
    <w:p w:rsidR="00C74EAE" w:rsidRPr="00C74EAE" w:rsidRDefault="00C74EAE" w:rsidP="00C74EAE">
      <w:pPr>
        <w:numPr>
          <w:ilvl w:val="1"/>
          <w:numId w:val="4"/>
        </w:numPr>
        <w:spacing w:line="240" w:lineRule="auto"/>
        <w:jc w:val="both"/>
        <w:rPr>
          <w:i/>
          <w:sz w:val="22"/>
          <w:lang w:val="sl-SI"/>
        </w:rPr>
      </w:pPr>
      <w:r w:rsidRPr="00C74EAE">
        <w:rPr>
          <w:i/>
          <w:sz w:val="22"/>
          <w:lang w:val="sl-SI"/>
        </w:rPr>
        <w:t>razpoložljivosti izvedljivih alternativnih načinov za veleprodajni dostop do fizične omrežne infrastrukture, ki jih ponuja infrastrukturni operater in so primerni za zagotavljanje elektronskih komunikacijskih omrežij, če se tak dostop ponudi pod poštenimi in razumnimi pogoji.«</w:t>
      </w:r>
    </w:p>
    <w:p w:rsidR="00C74EAE" w:rsidRDefault="00C74EAE" w:rsidP="00C74EAE">
      <w:pPr>
        <w:spacing w:line="240" w:lineRule="auto"/>
        <w:jc w:val="both"/>
        <w:rPr>
          <w:b/>
          <w:sz w:val="22"/>
          <w:lang w:val="sl-SI"/>
        </w:rPr>
      </w:pPr>
      <w:r w:rsidRPr="00C74EAE">
        <w:rPr>
          <w:b/>
          <w:sz w:val="22"/>
          <w:lang w:val="sl-SI"/>
        </w:rPr>
        <w:t xml:space="preserve">Ad 5a): </w:t>
      </w:r>
      <w:r w:rsidRPr="00C74EAE">
        <w:rPr>
          <w:b/>
          <w:sz w:val="22"/>
          <w:lang w:val="sl-SI"/>
        </w:rPr>
        <w:tab/>
        <w:t>Kaj je po vašem mnenju »tehnična neprimernost«? Lahko navedete kakšen konkreten primer, kjer bi zaradi tehnične neprimernosti bila zavrnitev dostopa do fizične infrastrukture upravičen?</w:t>
      </w:r>
    </w:p>
    <w:p w:rsidR="00D37CEB" w:rsidRPr="00C74EAE" w:rsidRDefault="00D37CEB" w:rsidP="00C74EAE">
      <w:pPr>
        <w:spacing w:line="240" w:lineRule="auto"/>
        <w:jc w:val="both"/>
        <w:rPr>
          <w:b/>
          <w:sz w:val="22"/>
          <w:lang w:val="sl-SI"/>
        </w:rPr>
      </w:pPr>
    </w:p>
    <w:p w:rsidR="00C74EAE" w:rsidRDefault="00C74EAE" w:rsidP="00C74EAE">
      <w:pPr>
        <w:spacing w:line="240" w:lineRule="auto"/>
        <w:jc w:val="both"/>
        <w:rPr>
          <w:b/>
          <w:sz w:val="22"/>
          <w:lang w:val="sl-SI"/>
        </w:rPr>
      </w:pPr>
      <w:r w:rsidRPr="00C74EAE">
        <w:rPr>
          <w:b/>
          <w:sz w:val="22"/>
          <w:lang w:val="sl-SI"/>
        </w:rPr>
        <w:t>Ad 5d):</w:t>
      </w:r>
      <w:r w:rsidRPr="00C74EAE">
        <w:rPr>
          <w:b/>
          <w:sz w:val="22"/>
          <w:lang w:val="sl-SI"/>
        </w:rPr>
        <w:tab/>
        <w:t>Kaj smatrate kot ogrozitev varnosti in celovitosti posameznega omrežja? Kaj bi pomenilo grožnjo vaši kritični infrastrukturi? Ali lahko obratno kot operater omrežja predstavite določene postopke ali tehnično izvedbo, ki preprečuje nevarnost take grožnje?</w:t>
      </w:r>
    </w:p>
    <w:p w:rsidR="00D37CEB" w:rsidRPr="00C74EAE" w:rsidRDefault="00D37CEB" w:rsidP="00C74EAE">
      <w:pPr>
        <w:spacing w:line="240" w:lineRule="auto"/>
        <w:jc w:val="both"/>
        <w:rPr>
          <w:b/>
          <w:sz w:val="22"/>
          <w:lang w:val="sl-SI"/>
        </w:rPr>
      </w:pPr>
    </w:p>
    <w:p w:rsidR="00264F3C" w:rsidRPr="00F2173D" w:rsidRDefault="00C74EAE">
      <w:pPr>
        <w:spacing w:line="240" w:lineRule="auto"/>
        <w:rPr>
          <w:sz w:val="22"/>
          <w:lang w:val="sl-SI"/>
        </w:rPr>
      </w:pPr>
      <w:r w:rsidRPr="00C74EAE">
        <w:rPr>
          <w:b/>
          <w:sz w:val="22"/>
          <w:lang w:val="sl-SI"/>
        </w:rPr>
        <w:t>Ad 5e):</w:t>
      </w:r>
      <w:r w:rsidRPr="00C74EAE">
        <w:rPr>
          <w:b/>
          <w:sz w:val="22"/>
          <w:lang w:val="sl-SI"/>
        </w:rPr>
        <w:tab/>
        <w:t>V kakšnih primerih bi lahko elektronske komunikacijske storitve motile izvajanje drugih (osnovnih) storitev preko fizične infrastrukture?</w:t>
      </w:r>
      <w:bookmarkStart w:id="0" w:name="_GoBack"/>
      <w:bookmarkEnd w:id="0"/>
    </w:p>
    <w:sectPr w:rsidR="00264F3C" w:rsidRPr="00F2173D" w:rsidSect="00E04824">
      <w:headerReference w:type="even" r:id="rId8"/>
      <w:headerReference w:type="default" r:id="rId9"/>
      <w:footerReference w:type="even" r:id="rId10"/>
      <w:footerReference w:type="default" r:id="rId11"/>
      <w:headerReference w:type="first" r:id="rId12"/>
      <w:footerReference w:type="first" r:id="rId13"/>
      <w:type w:val="continuous"/>
      <w:pgSz w:w="11906" w:h="16840"/>
      <w:pgMar w:top="3090" w:right="1191" w:bottom="278" w:left="178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28B" w:rsidRDefault="004F428B" w:rsidP="00184F9B">
      <w:pPr>
        <w:spacing w:line="240" w:lineRule="auto"/>
      </w:pPr>
      <w:r>
        <w:separator/>
      </w:r>
    </w:p>
  </w:endnote>
  <w:endnote w:type="continuationSeparator" w:id="0">
    <w:p w:rsidR="004F428B" w:rsidRDefault="004F428B" w:rsidP="0018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F4B" w:rsidRDefault="003B0F4B" w:rsidP="003B0F4B">
    <w:pPr>
      <w:pStyle w:val="Telobesedila"/>
      <w:spacing w:before="75"/>
      <w:ind w:left="0" w:right="-404"/>
      <w:rPr>
        <w:color w:val="231F20"/>
        <w:spacing w:val="-6"/>
      </w:rPr>
    </w:pPr>
  </w:p>
  <w:p w:rsidR="003B0F4B" w:rsidRDefault="003B0F4B" w:rsidP="003B0F4B">
    <w:pPr>
      <w:spacing w:before="4" w:line="150" w:lineRule="exact"/>
      <w:rPr>
        <w:sz w:val="15"/>
        <w:szCs w:val="15"/>
      </w:rPr>
    </w:pPr>
    <w:r>
      <w:rPr>
        <w:noProof/>
        <w:lang w:val="sl-SI" w:eastAsia="sl-SI"/>
      </w:rPr>
      <mc:AlternateContent>
        <mc:Choice Requires="wpg">
          <w:drawing>
            <wp:anchor distT="0" distB="0" distL="114300" distR="114300" simplePos="0" relativeHeight="251660288" behindDoc="1" locked="0" layoutInCell="1" allowOverlap="1" wp14:anchorId="2C01F00D" wp14:editId="6162EE53">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AB58CB" id="Group 1" o:spid="_x0000_s1026" style="position:absolute;margin-left:107.25pt;margin-top:-.1pt;width:455.6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">
              <v:shape id="Freeform 2" o:spid="_x0000_s1027" style="position:absolute;left:2045;top:314;width:9217;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" path="m,l9217,e" filled="f" strokecolor="#0c74cb" strokeweight=".20003mm">
                <v:path arrowok="t" o:connecttype="custom" o:connectlocs="0,0;9217,0" o:connectangles="0,0"/>
              </v:shape>
              <w10:wrap anchorx="page"/>
            </v:group>
          </w:pict>
        </mc:Fallback>
      </mc:AlternateContent>
    </w:r>
  </w:p>
  <w:p w:rsidR="003B0F4B" w:rsidRPr="003B0F4B" w:rsidRDefault="003B0F4B"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proofErr w:type="spellStart"/>
    <w:r w:rsidRPr="00ED7BC0">
      <w:rPr>
        <w:rFonts w:eastAsia="Calibri" w:cs="Arial"/>
        <w:color w:val="231F20"/>
        <w:spacing w:val="-2"/>
      </w:rPr>
      <w:t>Dopi</w:t>
    </w:r>
    <w:r w:rsidRPr="00ED7BC0">
      <w:rPr>
        <w:rFonts w:eastAsia="Calibri" w:cs="Arial"/>
        <w:color w:val="231F20"/>
      </w:rPr>
      <w:t>s</w:t>
    </w:r>
    <w:proofErr w:type="spellEnd"/>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w:t>
    </w:r>
    <w:r w:rsidRPr="00ED7BC0">
      <w:rPr>
        <w:rFonts w:eastAsia="Calibri" w:cs="Arial"/>
        <w:color w:val="231F20"/>
        <w:lang w:val="sl-SI"/>
      </w:rPr>
      <w:t xml:space="preserve">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009C77A1" w:rsidRPr="009C77A1">
      <w:rPr>
        <w:rFonts w:eastAsia="Calibri" w:cs="Arial"/>
        <w:b/>
        <w:noProof/>
        <w:color w:val="231F20"/>
        <w:lang w:val="sl-SI"/>
      </w:rPr>
      <w:t>2</w:t>
    </w:r>
    <w:r w:rsidRPr="00ED7BC0">
      <w:rPr>
        <w:rFonts w:eastAsia="Calibri" w:cs="Arial"/>
        <w:b/>
        <w:color w:val="231F20"/>
      </w:rPr>
      <w:fldChar w:fldCharType="end"/>
    </w:r>
    <w:r w:rsidRPr="00ED7BC0">
      <w:rPr>
        <w:rFonts w:eastAsia="Calibri" w:cs="Arial"/>
        <w:color w:val="231F20"/>
        <w:lang w:val="sl-SI"/>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004F428B" w:rsidRPr="004F428B">
      <w:rPr>
        <w:rFonts w:eastAsia="Calibri" w:cs="Arial"/>
        <w:b/>
        <w:noProof/>
        <w:color w:val="231F20"/>
        <w:lang w:val="sl-SI"/>
      </w:rPr>
      <w:t>2</w:t>
    </w:r>
    <w:r w:rsidRPr="00ED7BC0">
      <w:rPr>
        <w:rFonts w:eastAsia="Calibri" w:cs="Arial"/>
        <w:b/>
        <w:color w:val="231F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1D4" w:rsidRPr="00EC2F5E" w:rsidRDefault="006A61D4"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4384" behindDoc="1" locked="0" layoutInCell="1" allowOverlap="1" wp14:anchorId="2B5DCA8F" wp14:editId="483092B6">
              <wp:simplePos x="0" y="0"/>
              <wp:positionH relativeFrom="page">
                <wp:posOffset>1128852</wp:posOffset>
              </wp:positionH>
              <wp:positionV relativeFrom="paragraph">
                <wp:posOffset>199040</wp:posOffset>
              </wp:positionV>
              <wp:extent cx="5759541" cy="161925"/>
              <wp:effectExtent l="0" t="0" r="12700" b="0"/>
              <wp:wrapNone/>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1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850B8" id="Group 1" o:spid="_x0000_s1026" style="position:absolute;margin-left:88.9pt;margin-top:15.65pt;width:453.5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">
              <v:shape id="Freeform 2" o:spid="_x0000_s1027" style="position:absolute;left:2045;top:314;width:9217;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rsidR="006A61D4" w:rsidRPr="00EC2F5E" w:rsidRDefault="006A61D4"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7"/>
    </w:tblGrid>
    <w:tr w:rsidR="006A61D4" w:rsidRPr="00EC2F5E" w:rsidTr="003860AC">
      <w:tc>
        <w:tcPr>
          <w:tcW w:w="4535" w:type="dxa"/>
        </w:tcPr>
        <w:p w:rsidR="006A61D4" w:rsidRPr="00EC2F5E" w:rsidRDefault="006A61D4" w:rsidP="003860AC">
          <w:pPr>
            <w:spacing w:before="4" w:line="150" w:lineRule="exact"/>
            <w:rPr>
              <w:rFonts w:ascii="Arial" w:hAnsi="Arial" w:cs="Arial"/>
              <w:sz w:val="14"/>
              <w:szCs w:val="14"/>
            </w:rPr>
          </w:pPr>
        </w:p>
      </w:tc>
      <w:tc>
        <w:tcPr>
          <w:tcW w:w="4535" w:type="dxa"/>
        </w:tcPr>
        <w:p w:rsidR="006A61D4" w:rsidRPr="00EC2F5E" w:rsidRDefault="006A61D4" w:rsidP="003860A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D37CEB" w:rsidRPr="00D37CEB">
            <w:rPr>
              <w:rFonts w:ascii="Arial" w:eastAsia="Calibri" w:hAnsi="Arial" w:cs="Arial"/>
              <w:noProof/>
              <w:color w:val="231F20"/>
              <w:sz w:val="14"/>
              <w:szCs w:val="14"/>
              <w:lang w:val="sl-SI"/>
            </w:rPr>
            <w:t>2</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D37CEB" w:rsidRPr="00D37CEB">
            <w:rPr>
              <w:rFonts w:ascii="Arial" w:eastAsia="Calibri" w:hAnsi="Arial" w:cs="Arial"/>
              <w:noProof/>
              <w:color w:val="231F20"/>
              <w:sz w:val="14"/>
              <w:szCs w:val="14"/>
              <w:lang w:val="sl-SI"/>
            </w:rPr>
            <w:t>2</w:t>
          </w:r>
          <w:r w:rsidRPr="00EC2F5E">
            <w:rPr>
              <w:rFonts w:ascii="Arial" w:eastAsia="Calibri" w:hAnsi="Arial" w:cs="Arial"/>
              <w:color w:val="231F20"/>
              <w:sz w:val="14"/>
              <w:szCs w:val="14"/>
            </w:rPr>
            <w:fldChar w:fldCharType="end"/>
          </w:r>
        </w:p>
      </w:tc>
    </w:tr>
  </w:tbl>
  <w:p w:rsidR="00184F9B" w:rsidRPr="006A61D4" w:rsidRDefault="00184F9B" w:rsidP="006A61D4">
    <w:pPr>
      <w:pStyle w:val="Noga"/>
      <w:rPr>
        <w:rFonts w:ascii="Arial" w:hAnsi="Arial" w:cs="Arial"/>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1D4" w:rsidRPr="00EC2F5E" w:rsidRDefault="006A61D4"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2336" behindDoc="1" locked="0" layoutInCell="1" allowOverlap="1" wp14:anchorId="3573DE18" wp14:editId="391C14F6">
              <wp:simplePos x="0" y="0"/>
              <wp:positionH relativeFrom="page">
                <wp:posOffset>1128852</wp:posOffset>
              </wp:positionH>
              <wp:positionV relativeFrom="paragraph">
                <wp:posOffset>199040</wp:posOffset>
              </wp:positionV>
              <wp:extent cx="5759541" cy="161925"/>
              <wp:effectExtent l="0" t="0" r="1270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C1172" id="Group 1" o:spid="_x0000_s1026" style="position:absolute;margin-left:88.9pt;margin-top:15.65pt;width:453.5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21bXgMAAOM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">
              <v:shape id="Freeform 2" o:spid="_x0000_s1027" style="position:absolute;left:2045;top:314;width:9217;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" path="m,l9217,e" filled="f" strokecolor="#0c74cb" strokeweight=".20003mm">
                <v:path arrowok="t" o:connecttype="custom" o:connectlocs="0,0;9217,0" o:connectangles="0,0"/>
              </v:shape>
              <w10:wrap anchorx="page"/>
            </v:group>
          </w:pict>
        </mc:Fallback>
      </mc:AlternateContent>
    </w:r>
    <w:proofErr w:type="spellStart"/>
    <w:r w:rsidRPr="00EC2F5E">
      <w:rPr>
        <w:rFonts w:cs="Arial"/>
        <w:color w:val="231F20"/>
        <w:spacing w:val="-6"/>
      </w:rPr>
      <w:t>S</w:t>
    </w:r>
    <w:r w:rsidRPr="00EC2F5E">
      <w:rPr>
        <w:rFonts w:cs="Arial"/>
        <w:color w:val="231F20"/>
        <w:spacing w:val="-3"/>
      </w:rPr>
      <w:t>t</w:t>
    </w:r>
    <w:r w:rsidRPr="00EC2F5E">
      <w:rPr>
        <w:rFonts w:cs="Arial"/>
        <w:color w:val="231F20"/>
        <w:spacing w:val="-2"/>
      </w:rPr>
      <w:t>egn</w:t>
    </w:r>
    <w:r w:rsidRPr="00EC2F5E">
      <w:rPr>
        <w:rFonts w:cs="Arial"/>
        <w:color w:val="231F20"/>
      </w:rPr>
      <w:t>e</w:t>
    </w:r>
    <w:proofErr w:type="spellEnd"/>
    <w:r w:rsidRPr="00EC2F5E">
      <w:rPr>
        <w:rFonts w:cs="Arial"/>
        <w:color w:val="231F20"/>
        <w:spacing w:val="13"/>
      </w:rPr>
      <w:t xml:space="preserve"> </w:t>
    </w:r>
    <w:r w:rsidRPr="00EC2F5E">
      <w:rPr>
        <w:rFonts w:cs="Arial"/>
        <w:color w:val="231F20"/>
        <w:spacing w:val="-8"/>
      </w:rPr>
      <w:t>7</w:t>
    </w:r>
    <w:r w:rsidRPr="00EC2F5E">
      <w:rPr>
        <w:rFonts w:cs="Arial"/>
        <w:color w:val="231F20"/>
      </w:rPr>
      <w:t>,</w:t>
    </w:r>
    <w:r w:rsidRPr="00EC2F5E">
      <w:rPr>
        <w:rFonts w:cs="Arial"/>
        <w:color w:val="231F20"/>
        <w:spacing w:val="14"/>
      </w:rPr>
      <w:t xml:space="preserve"> </w:t>
    </w:r>
    <w:r w:rsidRPr="00EC2F5E">
      <w:rPr>
        <w:rFonts w:cs="Arial"/>
        <w:color w:val="231F20"/>
        <w:spacing w:val="-2"/>
      </w:rPr>
      <w:t>p.p</w:t>
    </w:r>
    <w:r w:rsidRPr="00EC2F5E">
      <w:rPr>
        <w:rFonts w:cs="Arial"/>
        <w:color w:val="231F20"/>
      </w:rPr>
      <w:t>.</w:t>
    </w:r>
    <w:r w:rsidRPr="00EC2F5E">
      <w:rPr>
        <w:rFonts w:cs="Arial"/>
        <w:color w:val="231F20"/>
        <w:spacing w:val="13"/>
      </w:rPr>
      <w:t xml:space="preserve"> </w:t>
    </w:r>
    <w:r w:rsidRPr="00EC2F5E">
      <w:rPr>
        <w:rFonts w:cs="Arial"/>
        <w:color w:val="231F20"/>
        <w:spacing w:val="-2"/>
      </w:rPr>
      <w:t>418</w:t>
    </w:r>
    <w:r w:rsidRPr="00EC2F5E">
      <w:rPr>
        <w:rFonts w:cs="Arial"/>
        <w:color w:val="231F20"/>
      </w:rPr>
      <w:t>,</w:t>
    </w:r>
    <w:r w:rsidRPr="00EC2F5E">
      <w:rPr>
        <w:rFonts w:cs="Arial"/>
        <w:color w:val="231F20"/>
        <w:spacing w:val="14"/>
      </w:rPr>
      <w:t xml:space="preserve"> </w:t>
    </w:r>
    <w:r w:rsidRPr="00EC2F5E">
      <w:rPr>
        <w:rFonts w:cs="Arial"/>
        <w:color w:val="231F20"/>
        <w:spacing w:val="-3"/>
      </w:rPr>
      <w:t>100</w:t>
    </w:r>
    <w:r w:rsidRPr="00EC2F5E">
      <w:rPr>
        <w:rFonts w:cs="Arial"/>
        <w:color w:val="231F20"/>
      </w:rPr>
      <w:t>1</w:t>
    </w:r>
    <w:r w:rsidRPr="00EC2F5E">
      <w:rPr>
        <w:rFonts w:cs="Arial"/>
        <w:color w:val="231F20"/>
        <w:spacing w:val="13"/>
      </w:rPr>
      <w:t xml:space="preserve"> </w:t>
    </w:r>
    <w:r w:rsidRPr="00EC2F5E">
      <w:rPr>
        <w:rFonts w:cs="Arial"/>
        <w:color w:val="231F20"/>
        <w:spacing w:val="-2"/>
      </w:rPr>
      <w:t>Ljubljana</w:t>
    </w:r>
    <w:r w:rsidRPr="00EC2F5E">
      <w:rPr>
        <w:rFonts w:cs="Arial"/>
        <w:color w:val="231F20"/>
      </w:rPr>
      <w:t>,</w:t>
    </w:r>
    <w:r w:rsidRPr="00EC2F5E">
      <w:rPr>
        <w:rFonts w:cs="Arial"/>
        <w:color w:val="231F20"/>
        <w:spacing w:val="9"/>
      </w:rPr>
      <w:t xml:space="preserve"> </w:t>
    </w:r>
    <w:proofErr w:type="spellStart"/>
    <w:r w:rsidRPr="00EC2F5E">
      <w:rPr>
        <w:rFonts w:cs="Arial"/>
        <w:color w:val="231F20"/>
        <w:spacing w:val="-3"/>
      </w:rPr>
      <w:t>t</w:t>
    </w:r>
    <w:r w:rsidRPr="00EC2F5E">
      <w:rPr>
        <w:rFonts w:cs="Arial"/>
        <w:color w:val="231F20"/>
        <w:spacing w:val="-2"/>
      </w:rPr>
      <w:t>el</w:t>
    </w:r>
    <w:r w:rsidRPr="00EC2F5E">
      <w:rPr>
        <w:rFonts w:cs="Arial"/>
        <w:color w:val="231F20"/>
        <w:spacing w:val="-3"/>
      </w:rPr>
      <w:t>e</w:t>
    </w:r>
    <w:r w:rsidRPr="00EC2F5E">
      <w:rPr>
        <w:rFonts w:cs="Arial"/>
        <w:color w:val="231F20"/>
        <w:spacing w:val="-4"/>
      </w:rPr>
      <w:t>f</w:t>
    </w:r>
    <w:r w:rsidRPr="00EC2F5E">
      <w:rPr>
        <w:rFonts w:cs="Arial"/>
        <w:color w:val="231F20"/>
        <w:spacing w:val="-2"/>
      </w:rPr>
      <w:t>on</w:t>
    </w:r>
    <w:proofErr w:type="spellEnd"/>
    <w:r w:rsidRPr="00EC2F5E">
      <w:rPr>
        <w:rFonts w:cs="Arial"/>
        <w:color w:val="231F20"/>
      </w:rPr>
      <w:t>:</w:t>
    </w:r>
    <w:r w:rsidRPr="00EC2F5E">
      <w:rPr>
        <w:rFonts w:cs="Arial"/>
        <w:color w:val="231F20"/>
        <w:spacing w:val="13"/>
      </w:rPr>
      <w:t xml:space="preserve"> </w:t>
    </w:r>
    <w:r w:rsidRPr="00EC2F5E">
      <w:rPr>
        <w:rFonts w:cs="Arial"/>
        <w:color w:val="231F20"/>
        <w:spacing w:val="-3"/>
      </w:rPr>
      <w:t>0</w:t>
    </w:r>
    <w:r w:rsidRPr="00EC2F5E">
      <w:rPr>
        <w:rFonts w:cs="Arial"/>
        <w:color w:val="231F20"/>
      </w:rPr>
      <w:t>1</w:t>
    </w:r>
    <w:r w:rsidRPr="00EC2F5E">
      <w:rPr>
        <w:rFonts w:cs="Arial"/>
        <w:color w:val="231F20"/>
        <w:spacing w:val="14"/>
      </w:rPr>
      <w:t xml:space="preserve"> </w:t>
    </w:r>
    <w:r w:rsidRPr="00EC2F5E">
      <w:rPr>
        <w:rFonts w:cs="Arial"/>
        <w:color w:val="231F20"/>
        <w:spacing w:val="-2"/>
      </w:rPr>
      <w:t>58</w:t>
    </w:r>
    <w:r w:rsidRPr="00EC2F5E">
      <w:rPr>
        <w:rFonts w:cs="Arial"/>
        <w:color w:val="231F20"/>
      </w:rPr>
      <w:t>3</w:t>
    </w:r>
    <w:r w:rsidRPr="00EC2F5E">
      <w:rPr>
        <w:rFonts w:cs="Arial"/>
        <w:color w:val="231F20"/>
        <w:spacing w:val="13"/>
      </w:rPr>
      <w:t xml:space="preserve"> </w:t>
    </w:r>
    <w:r w:rsidRPr="00EC2F5E">
      <w:rPr>
        <w:rFonts w:cs="Arial"/>
        <w:color w:val="231F20"/>
        <w:spacing w:val="-2"/>
      </w:rPr>
      <w:t>6</w:t>
    </w:r>
    <w:r w:rsidRPr="00EC2F5E">
      <w:rPr>
        <w:rFonts w:cs="Arial"/>
        <w:color w:val="231F20"/>
      </w:rPr>
      <w:t>3</w:t>
    </w:r>
    <w:r w:rsidRPr="00EC2F5E">
      <w:rPr>
        <w:rFonts w:cs="Arial"/>
        <w:color w:val="231F20"/>
        <w:spacing w:val="14"/>
      </w:rPr>
      <w:t xml:space="preserve"> </w:t>
    </w:r>
    <w:r w:rsidRPr="00EC2F5E">
      <w:rPr>
        <w:rFonts w:cs="Arial"/>
        <w:color w:val="231F20"/>
        <w:spacing w:val="-2"/>
      </w:rPr>
      <w:t>00</w:t>
    </w:r>
    <w:r w:rsidRPr="00EC2F5E">
      <w:rPr>
        <w:rFonts w:cs="Arial"/>
        <w:color w:val="231F20"/>
      </w:rPr>
      <w:t>,</w:t>
    </w:r>
    <w:r w:rsidRPr="00EC2F5E">
      <w:rPr>
        <w:rFonts w:cs="Arial"/>
        <w:color w:val="231F20"/>
        <w:spacing w:val="9"/>
      </w:rPr>
      <w:t xml:space="preserve"> </w:t>
    </w:r>
    <w:proofErr w:type="spellStart"/>
    <w:r w:rsidRPr="00EC2F5E">
      <w:rPr>
        <w:rFonts w:cs="Arial"/>
        <w:color w:val="231F20"/>
        <w:spacing w:val="-4"/>
      </w:rPr>
      <w:t>f</w:t>
    </w:r>
    <w:r w:rsidRPr="00EC2F5E">
      <w:rPr>
        <w:rFonts w:cs="Arial"/>
        <w:color w:val="231F20"/>
        <w:spacing w:val="-2"/>
      </w:rPr>
      <w:t>a</w:t>
    </w:r>
    <w:r w:rsidRPr="00EC2F5E">
      <w:rPr>
        <w:rFonts w:cs="Arial"/>
        <w:color w:val="231F20"/>
        <w:spacing w:val="-3"/>
      </w:rPr>
      <w:t>ks</w:t>
    </w:r>
    <w:proofErr w:type="spellEnd"/>
    <w:r w:rsidRPr="00EC2F5E">
      <w:rPr>
        <w:rFonts w:cs="Arial"/>
        <w:color w:val="231F20"/>
      </w:rPr>
      <w:t>:</w:t>
    </w:r>
    <w:r w:rsidRPr="00EC2F5E">
      <w:rPr>
        <w:rFonts w:cs="Arial"/>
        <w:color w:val="231F20"/>
        <w:spacing w:val="13"/>
      </w:rPr>
      <w:t xml:space="preserve"> </w:t>
    </w:r>
    <w:r w:rsidRPr="00EC2F5E">
      <w:rPr>
        <w:rFonts w:cs="Arial"/>
        <w:color w:val="231F20"/>
        <w:spacing w:val="-3"/>
      </w:rPr>
      <w:t>0</w:t>
    </w:r>
    <w:r w:rsidRPr="00EC2F5E">
      <w:rPr>
        <w:rFonts w:cs="Arial"/>
        <w:color w:val="231F20"/>
      </w:rPr>
      <w:t>1</w:t>
    </w:r>
    <w:r w:rsidRPr="00EC2F5E">
      <w:rPr>
        <w:rFonts w:cs="Arial"/>
        <w:color w:val="231F20"/>
        <w:spacing w:val="14"/>
      </w:rPr>
      <w:t xml:space="preserve"> </w:t>
    </w:r>
    <w:r w:rsidRPr="00EC2F5E">
      <w:rPr>
        <w:rFonts w:cs="Arial"/>
        <w:color w:val="231F20"/>
        <w:spacing w:val="-3"/>
      </w:rPr>
      <w:t>51</w:t>
    </w:r>
    <w:r w:rsidRPr="00EC2F5E">
      <w:rPr>
        <w:rFonts w:cs="Arial"/>
        <w:color w:val="231F20"/>
      </w:rPr>
      <w:t>1</w:t>
    </w:r>
    <w:r w:rsidRPr="00EC2F5E">
      <w:rPr>
        <w:rFonts w:cs="Arial"/>
        <w:color w:val="231F20"/>
        <w:spacing w:val="13"/>
      </w:rPr>
      <w:t xml:space="preserve"> </w:t>
    </w:r>
    <w:r w:rsidRPr="00EC2F5E">
      <w:rPr>
        <w:rFonts w:cs="Arial"/>
        <w:color w:val="231F20"/>
        <w:spacing w:val="-3"/>
      </w:rPr>
      <w:t>1</w:t>
    </w:r>
    <w:r w:rsidRPr="00EC2F5E">
      <w:rPr>
        <w:rFonts w:cs="Arial"/>
        <w:color w:val="231F20"/>
      </w:rPr>
      <w:t>1</w:t>
    </w:r>
    <w:r w:rsidRPr="00EC2F5E">
      <w:rPr>
        <w:rFonts w:cs="Arial"/>
        <w:color w:val="231F20"/>
        <w:spacing w:val="14"/>
      </w:rPr>
      <w:t xml:space="preserve"> </w:t>
    </w:r>
    <w:r w:rsidRPr="00EC2F5E">
      <w:rPr>
        <w:rFonts w:cs="Arial"/>
        <w:color w:val="231F20"/>
        <w:spacing w:val="-3"/>
      </w:rPr>
      <w:t>01</w:t>
    </w:r>
    <w:r w:rsidRPr="00EC2F5E">
      <w:rPr>
        <w:rFonts w:cs="Arial"/>
        <w:color w:val="231F20"/>
      </w:rPr>
      <w:t>,</w:t>
    </w:r>
    <w:r w:rsidRPr="00EC2F5E">
      <w:rPr>
        <w:rFonts w:cs="Arial"/>
        <w:color w:val="231F20"/>
        <w:spacing w:val="13"/>
      </w:rPr>
      <w:t xml:space="preserve"> </w:t>
    </w:r>
    <w:r w:rsidRPr="00EC2F5E">
      <w:rPr>
        <w:rFonts w:cs="Arial"/>
        <w:color w:val="231F20"/>
        <w:spacing w:val="-2"/>
      </w:rPr>
      <w:t>e-</w:t>
    </w:r>
    <w:proofErr w:type="spellStart"/>
    <w:r w:rsidRPr="00EC2F5E">
      <w:rPr>
        <w:rFonts w:cs="Arial"/>
        <w:color w:val="231F20"/>
        <w:spacing w:val="-2"/>
      </w:rPr>
      <w:t>nasl</w:t>
    </w:r>
    <w:r w:rsidRPr="00EC2F5E">
      <w:rPr>
        <w:rFonts w:cs="Arial"/>
        <w:color w:val="231F20"/>
        <w:spacing w:val="-5"/>
      </w:rPr>
      <w:t>o</w:t>
    </w:r>
    <w:r w:rsidRPr="00EC2F5E">
      <w:rPr>
        <w:rFonts w:cs="Arial"/>
        <w:color w:val="231F20"/>
        <w:spacing w:val="-4"/>
      </w:rPr>
      <w:t>v</w:t>
    </w:r>
    <w:proofErr w:type="spellEnd"/>
    <w:r w:rsidRPr="00EC2F5E">
      <w:rPr>
        <w:rFonts w:cs="Arial"/>
        <w:color w:val="231F20"/>
      </w:rPr>
      <w:t>:</w:t>
    </w:r>
    <w:r w:rsidRPr="00EC2F5E">
      <w:rPr>
        <w:rFonts w:cs="Arial"/>
        <w:color w:val="231F20"/>
        <w:spacing w:val="14"/>
      </w:rPr>
      <w:t xml:space="preserve"> </w:t>
    </w:r>
    <w:hyperlink r:id="rId1">
      <w:r w:rsidRPr="00EC2F5E">
        <w:rPr>
          <w:rFonts w:cs="Arial"/>
          <w:color w:val="231F20"/>
          <w:spacing w:val="-2"/>
        </w:rPr>
        <w:t>i</w:t>
      </w:r>
      <w:r w:rsidRPr="00EC2F5E">
        <w:rPr>
          <w:rFonts w:cs="Arial"/>
          <w:color w:val="231F20"/>
          <w:spacing w:val="-4"/>
        </w:rPr>
        <w:t>nf</w:t>
      </w:r>
      <w:r w:rsidRPr="00EC2F5E">
        <w:rPr>
          <w:rFonts w:cs="Arial"/>
          <w:color w:val="231F20"/>
          <w:spacing w:val="-2"/>
        </w:rPr>
        <w:t>o.b</w:t>
      </w:r>
      <w:r w:rsidRPr="00EC2F5E">
        <w:rPr>
          <w:rFonts w:cs="Arial"/>
          <w:color w:val="231F20"/>
          <w:spacing w:val="-5"/>
        </w:rPr>
        <w:t>o</w:t>
      </w:r>
      <w:r w:rsidRPr="00EC2F5E">
        <w:rPr>
          <w:rFonts w:cs="Arial"/>
          <w:color w:val="231F20"/>
          <w:spacing w:val="-3"/>
        </w:rPr>
        <w:t>x@a</w:t>
      </w:r>
      <w:r w:rsidRPr="00EC2F5E">
        <w:rPr>
          <w:rFonts w:cs="Arial"/>
          <w:color w:val="231F20"/>
          <w:spacing w:val="-8"/>
        </w:rPr>
        <w:t>k</w:t>
      </w:r>
      <w:r w:rsidRPr="00EC2F5E">
        <w:rPr>
          <w:rFonts w:cs="Arial"/>
          <w:color w:val="231F20"/>
          <w:spacing w:val="-2"/>
        </w:rPr>
        <w:t>o</w:t>
      </w:r>
      <w:r w:rsidRPr="00EC2F5E">
        <w:rPr>
          <w:rFonts w:cs="Arial"/>
          <w:color w:val="231F20"/>
          <w:spacing w:val="-3"/>
        </w:rPr>
        <w:t>s</w:t>
      </w:r>
      <w:r w:rsidRPr="00EC2F5E">
        <w:rPr>
          <w:rFonts w:cs="Arial"/>
          <w:color w:val="231F20"/>
          <w:spacing w:val="-2"/>
        </w:rPr>
        <w:t>-rs.si</w:t>
      </w:r>
      <w:r w:rsidRPr="00EC2F5E">
        <w:rPr>
          <w:rFonts w:cs="Arial"/>
          <w:color w:val="231F20"/>
        </w:rPr>
        <w:t>,</w:t>
      </w:r>
      <w:r w:rsidRPr="00EC2F5E">
        <w:rPr>
          <w:rFonts w:cs="Arial"/>
          <w:color w:val="231F20"/>
          <w:spacing w:val="9"/>
        </w:rPr>
        <w:t xml:space="preserve"> </w:t>
      </w:r>
    </w:hyperlink>
    <w:hyperlink r:id="rId2">
      <w:r w:rsidRPr="00EC2F5E">
        <w:rPr>
          <w:rFonts w:cs="Arial"/>
          <w:color w:val="231F20"/>
          <w:spacing w:val="-2"/>
        </w:rPr>
        <w:t>ww</w:t>
      </w:r>
      <w:r w:rsidRPr="00EC2F5E">
        <w:rPr>
          <w:rFonts w:cs="Arial"/>
          <w:color w:val="231F20"/>
          <w:spacing w:val="-6"/>
        </w:rPr>
        <w:t>w</w:t>
      </w:r>
      <w:r w:rsidRPr="00EC2F5E">
        <w:rPr>
          <w:rFonts w:cs="Arial"/>
          <w:color w:val="231F20"/>
          <w:spacing w:val="-3"/>
        </w:rPr>
        <w:t>.a</w:t>
      </w:r>
      <w:r w:rsidRPr="00EC2F5E">
        <w:rPr>
          <w:rFonts w:cs="Arial"/>
          <w:color w:val="231F20"/>
          <w:spacing w:val="-8"/>
        </w:rPr>
        <w:t>k</w:t>
      </w:r>
      <w:r w:rsidRPr="00EC2F5E">
        <w:rPr>
          <w:rFonts w:cs="Arial"/>
          <w:color w:val="231F20"/>
          <w:spacing w:val="-2"/>
        </w:rPr>
        <w:t>o</w:t>
      </w:r>
      <w:r w:rsidRPr="00EC2F5E">
        <w:rPr>
          <w:rFonts w:cs="Arial"/>
          <w:color w:val="231F20"/>
          <w:spacing w:val="-3"/>
        </w:rPr>
        <w:t>s</w:t>
      </w:r>
      <w:r w:rsidRPr="00EC2F5E">
        <w:rPr>
          <w:rFonts w:cs="Arial"/>
          <w:color w:val="231F20"/>
          <w:spacing w:val="-2"/>
        </w:rPr>
        <w:t>-rs.si</w:t>
      </w:r>
      <w:r w:rsidRPr="00EC2F5E">
        <w:rPr>
          <w:rFonts w:cs="Arial"/>
          <w:color w:val="231F20"/>
        </w:rPr>
        <w:t>,</w:t>
      </w:r>
      <w:r w:rsidRPr="00EC2F5E">
        <w:rPr>
          <w:rFonts w:cs="Arial"/>
          <w:color w:val="231F20"/>
          <w:spacing w:val="13"/>
        </w:rPr>
        <w:t xml:space="preserve"> </w:t>
      </w:r>
    </w:hyperlink>
    <w:proofErr w:type="spellStart"/>
    <w:r w:rsidRPr="00EC2F5E">
      <w:rPr>
        <w:rFonts w:cs="Arial"/>
        <w:color w:val="231F20"/>
        <w:spacing w:val="-2"/>
      </w:rPr>
      <w:t>da</w:t>
    </w:r>
    <w:r w:rsidRPr="00EC2F5E">
      <w:rPr>
        <w:rFonts w:cs="Arial"/>
        <w:color w:val="231F20"/>
        <w:spacing w:val="-5"/>
      </w:rPr>
      <w:t>v</w:t>
    </w:r>
    <w:r w:rsidRPr="00EC2F5E">
      <w:rPr>
        <w:rFonts w:cs="Arial"/>
        <w:color w:val="231F20"/>
        <w:spacing w:val="-2"/>
      </w:rPr>
      <w:t>čn</w:t>
    </w:r>
    <w:r w:rsidRPr="00EC2F5E">
      <w:rPr>
        <w:rFonts w:cs="Arial"/>
        <w:color w:val="231F20"/>
      </w:rPr>
      <w:t>a</w:t>
    </w:r>
    <w:proofErr w:type="spellEnd"/>
    <w:r w:rsidRPr="00EC2F5E">
      <w:rPr>
        <w:rFonts w:cs="Arial"/>
        <w:color w:val="231F20"/>
        <w:spacing w:val="14"/>
      </w:rPr>
      <w:t xml:space="preserve"> </w:t>
    </w:r>
    <w:proofErr w:type="gramStart"/>
    <w:r w:rsidRPr="00EC2F5E">
      <w:rPr>
        <w:rFonts w:cs="Arial"/>
        <w:color w:val="231F20"/>
        <w:spacing w:val="-2"/>
      </w:rPr>
      <w:t>št.</w:t>
    </w:r>
    <w:r w:rsidRPr="00EC2F5E">
      <w:rPr>
        <w:rFonts w:cs="Arial"/>
        <w:color w:val="231F20"/>
      </w:rPr>
      <w:t>:</w:t>
    </w:r>
    <w:r w:rsidRPr="00EC2F5E">
      <w:rPr>
        <w:rFonts w:cs="Arial"/>
        <w:color w:val="231F20"/>
        <w:spacing w:val="-2"/>
      </w:rPr>
      <w:t>10482369</w:t>
    </w:r>
    <w:proofErr w:type="gramEnd"/>
    <w:r w:rsidRPr="00EC2F5E">
      <w:rPr>
        <w:rFonts w:cs="Arial"/>
        <w:color w:val="231F20"/>
        <w:spacing w:val="-2"/>
      </w:rPr>
      <w:t xml:space="preserve">       </w:t>
    </w:r>
  </w:p>
  <w:p w:rsidR="006A61D4" w:rsidRPr="00EC2F5E" w:rsidRDefault="006A61D4"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7"/>
    </w:tblGrid>
    <w:tr w:rsidR="006A61D4" w:rsidRPr="00EC2F5E" w:rsidTr="003860AC">
      <w:tc>
        <w:tcPr>
          <w:tcW w:w="4535" w:type="dxa"/>
        </w:tcPr>
        <w:p w:rsidR="006A61D4" w:rsidRPr="00EC2F5E" w:rsidRDefault="006A61D4" w:rsidP="003860AC">
          <w:pPr>
            <w:spacing w:before="4" w:line="150" w:lineRule="exact"/>
            <w:rPr>
              <w:rFonts w:ascii="Arial" w:hAnsi="Arial" w:cs="Arial"/>
              <w:sz w:val="14"/>
              <w:szCs w:val="14"/>
            </w:rPr>
          </w:pPr>
        </w:p>
      </w:tc>
      <w:tc>
        <w:tcPr>
          <w:tcW w:w="4535" w:type="dxa"/>
        </w:tcPr>
        <w:p w:rsidR="006A61D4" w:rsidRPr="00EC2F5E" w:rsidRDefault="006A61D4" w:rsidP="003860A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D37CEB" w:rsidRPr="00D37CEB">
            <w:rPr>
              <w:rFonts w:ascii="Arial" w:eastAsia="Calibri" w:hAnsi="Arial" w:cs="Arial"/>
              <w:noProof/>
              <w:color w:val="231F20"/>
              <w:sz w:val="14"/>
              <w:szCs w:val="14"/>
              <w:lang w:val="sl-SI"/>
            </w:rPr>
            <w:t>1</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D37CEB" w:rsidRPr="00D37CEB">
            <w:rPr>
              <w:rFonts w:ascii="Arial" w:eastAsia="Calibri" w:hAnsi="Arial" w:cs="Arial"/>
              <w:noProof/>
              <w:color w:val="231F20"/>
              <w:sz w:val="14"/>
              <w:szCs w:val="14"/>
              <w:lang w:val="sl-SI"/>
            </w:rPr>
            <w:t>2</w:t>
          </w:r>
          <w:r w:rsidRPr="00EC2F5E">
            <w:rPr>
              <w:rFonts w:ascii="Arial" w:eastAsia="Calibri" w:hAnsi="Arial" w:cs="Arial"/>
              <w:color w:val="231F20"/>
              <w:sz w:val="14"/>
              <w:szCs w:val="14"/>
            </w:rPr>
            <w:fldChar w:fldCharType="end"/>
          </w:r>
        </w:p>
      </w:tc>
    </w:tr>
  </w:tbl>
  <w:p w:rsidR="009C77A1" w:rsidRPr="006A61D4" w:rsidRDefault="009C77A1" w:rsidP="006A61D4">
    <w:pPr>
      <w:pStyle w:val="Noga"/>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28B" w:rsidRDefault="004F428B" w:rsidP="00184F9B">
      <w:pPr>
        <w:spacing w:line="240" w:lineRule="auto"/>
      </w:pPr>
      <w:r>
        <w:separator/>
      </w:r>
    </w:p>
  </w:footnote>
  <w:footnote w:type="continuationSeparator" w:id="0">
    <w:p w:rsidR="004F428B" w:rsidRDefault="004F428B" w:rsidP="00184F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F4B" w:rsidRDefault="00DC463A" w:rsidP="003B0F4B">
    <w:pPr>
      <w:pStyle w:val="Glava"/>
      <w:ind w:left="-1560"/>
    </w:pPr>
    <w:r>
      <w:rPr>
        <w:noProof/>
        <w:lang w:val="sl-SI" w:eastAsia="sl-SI"/>
      </w:rPr>
      <w:drawing>
        <wp:inline distT="0" distB="0" distL="0" distR="0" wp14:anchorId="4BD4D3EF" wp14:editId="3ED34A52">
          <wp:extent cx="2191056" cy="981212"/>
          <wp:effectExtent l="0" t="0" r="0" b="952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DC5" w:rsidRDefault="00E37317" w:rsidP="007109AE">
    <w:pPr>
      <w:pStyle w:val="Glava"/>
      <w:ind w:left="-1560"/>
    </w:pPr>
    <w:r w:rsidRPr="00376972">
      <w:rPr>
        <w:noProof/>
        <w:lang w:val="sl-SI" w:eastAsia="sl-SI"/>
      </w:rPr>
      <w:drawing>
        <wp:inline distT="0" distB="0" distL="0" distR="0" wp14:anchorId="4AD7051A" wp14:editId="35EBA411">
          <wp:extent cx="2201287" cy="981075"/>
          <wp:effectExtent l="0" t="0" r="889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p w:rsidR="009F2DC5" w:rsidRDefault="009F2DC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7A1" w:rsidRDefault="009C77A1" w:rsidP="009C77A1">
    <w:pPr>
      <w:pStyle w:val="Glava"/>
      <w:ind w:left="-1560"/>
    </w:pPr>
    <w:r>
      <w:rPr>
        <w:noProof/>
        <w:lang w:val="sl-SI" w:eastAsia="sl-SI"/>
      </w:rPr>
      <w:drawing>
        <wp:inline distT="0" distB="0" distL="0" distR="0" wp14:anchorId="0A7923E4" wp14:editId="64629826">
          <wp:extent cx="2190750" cy="97731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07F"/>
    <w:multiLevelType w:val="hybridMultilevel"/>
    <w:tmpl w:val="20A6D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AA209CF"/>
    <w:multiLevelType w:val="hybridMultilevel"/>
    <w:tmpl w:val="A6604BE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49C71A67"/>
    <w:multiLevelType w:val="hybridMultilevel"/>
    <w:tmpl w:val="33767C68"/>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48561B0"/>
    <w:multiLevelType w:val="hybridMultilevel"/>
    <w:tmpl w:val="D6F879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8B"/>
    <w:rsid w:val="00093501"/>
    <w:rsid w:val="00096860"/>
    <w:rsid w:val="000D3E31"/>
    <w:rsid w:val="000D77F4"/>
    <w:rsid w:val="000E6310"/>
    <w:rsid w:val="000F2C1E"/>
    <w:rsid w:val="001012AF"/>
    <w:rsid w:val="00101985"/>
    <w:rsid w:val="00111F61"/>
    <w:rsid w:val="0015003B"/>
    <w:rsid w:val="00165089"/>
    <w:rsid w:val="00180C7D"/>
    <w:rsid w:val="00184F9B"/>
    <w:rsid w:val="001C1C50"/>
    <w:rsid w:val="001D4243"/>
    <w:rsid w:val="001F3348"/>
    <w:rsid w:val="001F5FC4"/>
    <w:rsid w:val="002235DF"/>
    <w:rsid w:val="00246A5A"/>
    <w:rsid w:val="00264F3C"/>
    <w:rsid w:val="00264FF8"/>
    <w:rsid w:val="00265280"/>
    <w:rsid w:val="002F6DF3"/>
    <w:rsid w:val="00353D6D"/>
    <w:rsid w:val="003614DA"/>
    <w:rsid w:val="0037751A"/>
    <w:rsid w:val="00384FD4"/>
    <w:rsid w:val="00390988"/>
    <w:rsid w:val="003B0F4B"/>
    <w:rsid w:val="003B53DB"/>
    <w:rsid w:val="003F0047"/>
    <w:rsid w:val="00415676"/>
    <w:rsid w:val="004E2E3C"/>
    <w:rsid w:val="004F428B"/>
    <w:rsid w:val="00553423"/>
    <w:rsid w:val="005A6830"/>
    <w:rsid w:val="005B2EBD"/>
    <w:rsid w:val="005B6811"/>
    <w:rsid w:val="006129BD"/>
    <w:rsid w:val="00632D38"/>
    <w:rsid w:val="00671759"/>
    <w:rsid w:val="00687FBF"/>
    <w:rsid w:val="006A61D4"/>
    <w:rsid w:val="0070618B"/>
    <w:rsid w:val="007109AE"/>
    <w:rsid w:val="00755739"/>
    <w:rsid w:val="00790DD2"/>
    <w:rsid w:val="007B3209"/>
    <w:rsid w:val="007C0A5F"/>
    <w:rsid w:val="007C6B47"/>
    <w:rsid w:val="007E7276"/>
    <w:rsid w:val="007F0A1A"/>
    <w:rsid w:val="007F17B6"/>
    <w:rsid w:val="00842478"/>
    <w:rsid w:val="00852766"/>
    <w:rsid w:val="00905A78"/>
    <w:rsid w:val="009063F0"/>
    <w:rsid w:val="00923A77"/>
    <w:rsid w:val="00994947"/>
    <w:rsid w:val="009C77A1"/>
    <w:rsid w:val="009D5F4E"/>
    <w:rsid w:val="009E2021"/>
    <w:rsid w:val="009F2DC5"/>
    <w:rsid w:val="00A24E80"/>
    <w:rsid w:val="00A34F26"/>
    <w:rsid w:val="00AA77E5"/>
    <w:rsid w:val="00AB1298"/>
    <w:rsid w:val="00AC2EF7"/>
    <w:rsid w:val="00AE57F7"/>
    <w:rsid w:val="00AF47AB"/>
    <w:rsid w:val="00B5599B"/>
    <w:rsid w:val="00B7189A"/>
    <w:rsid w:val="00BE4DED"/>
    <w:rsid w:val="00C3699C"/>
    <w:rsid w:val="00C74EAE"/>
    <w:rsid w:val="00C86C9B"/>
    <w:rsid w:val="00C90470"/>
    <w:rsid w:val="00C96519"/>
    <w:rsid w:val="00C96E02"/>
    <w:rsid w:val="00CE5633"/>
    <w:rsid w:val="00D0250F"/>
    <w:rsid w:val="00D26294"/>
    <w:rsid w:val="00D3352A"/>
    <w:rsid w:val="00D37CEB"/>
    <w:rsid w:val="00D56DCB"/>
    <w:rsid w:val="00D670DD"/>
    <w:rsid w:val="00D7103A"/>
    <w:rsid w:val="00D83425"/>
    <w:rsid w:val="00DB1875"/>
    <w:rsid w:val="00DC463A"/>
    <w:rsid w:val="00DD7A47"/>
    <w:rsid w:val="00DF0FFA"/>
    <w:rsid w:val="00E04824"/>
    <w:rsid w:val="00E2312B"/>
    <w:rsid w:val="00E37317"/>
    <w:rsid w:val="00E439B6"/>
    <w:rsid w:val="00E728B1"/>
    <w:rsid w:val="00E9442B"/>
    <w:rsid w:val="00ED3012"/>
    <w:rsid w:val="00ED7BC0"/>
    <w:rsid w:val="00EF24B7"/>
    <w:rsid w:val="00EF5954"/>
    <w:rsid w:val="00F00295"/>
    <w:rsid w:val="00F103CF"/>
    <w:rsid w:val="00F2173D"/>
    <w:rsid w:val="00F42929"/>
    <w:rsid w:val="00F53CE8"/>
    <w:rsid w:val="00F813F1"/>
    <w:rsid w:val="00F90370"/>
    <w:rsid w:val="00F96971"/>
    <w:rsid w:val="00FA5595"/>
    <w:rsid w:val="00FB4203"/>
    <w:rsid w:val="00FC2AA0"/>
    <w:rsid w:val="00FE4206"/>
    <w:rsid w:val="00FE60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5EA3D4"/>
  <w15:docId w15:val="{FC27078B-E5C8-46BA-AE97-76FA2AD1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7B3209"/>
    <w:pPr>
      <w:spacing w:line="360" w:lineRule="auto"/>
    </w:pPr>
    <w:rPr>
      <w:sz w:val="24"/>
    </w:rPr>
  </w:style>
  <w:style w:type="paragraph" w:styleId="Naslov1">
    <w:name w:val="heading 1"/>
    <w:basedOn w:val="Navaden"/>
    <w:uiPriority w:val="1"/>
    <w:qFormat/>
    <w:pPr>
      <w:ind w:left="328"/>
      <w:outlineLvl w:val="0"/>
    </w:pPr>
    <w:rPr>
      <w:rFonts w:ascii="Calibri" w:eastAsia="Calibri" w:hAnsi="Calibri"/>
      <w:sz w:val="28"/>
      <w:szCs w:val="28"/>
    </w:rPr>
  </w:style>
  <w:style w:type="paragraph" w:styleId="Naslov2">
    <w:name w:val="heading 2"/>
    <w:basedOn w:val="Navaden"/>
    <w:uiPriority w:val="1"/>
    <w:qFormat/>
    <w:pPr>
      <w:ind w:left="328"/>
      <w:outlineLvl w:val="1"/>
    </w:pPr>
    <w:rPr>
      <w:rFonts w:ascii="Calibri" w:eastAsia="Calibri" w:hAnsi="Calibri"/>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ind w:left="365"/>
    </w:pPr>
    <w:rPr>
      <w:rFonts w:ascii="Arial" w:eastAsia="Arial" w:hAnsi="Arial"/>
      <w:sz w:val="14"/>
      <w:szCs w:val="14"/>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184F9B"/>
    <w:pPr>
      <w:tabs>
        <w:tab w:val="center" w:pos="4536"/>
        <w:tab w:val="right" w:pos="9072"/>
      </w:tabs>
      <w:spacing w:line="240" w:lineRule="auto"/>
    </w:pPr>
  </w:style>
  <w:style w:type="character" w:customStyle="1" w:styleId="GlavaZnak">
    <w:name w:val="Glava Znak"/>
    <w:basedOn w:val="Privzetapisavaodstavka"/>
    <w:link w:val="Glava"/>
    <w:uiPriority w:val="99"/>
    <w:rsid w:val="00184F9B"/>
    <w:rPr>
      <w:sz w:val="24"/>
    </w:rPr>
  </w:style>
  <w:style w:type="paragraph" w:styleId="Noga">
    <w:name w:val="footer"/>
    <w:basedOn w:val="Navaden"/>
    <w:link w:val="NogaZnak"/>
    <w:uiPriority w:val="99"/>
    <w:unhideWhenUsed/>
    <w:rsid w:val="00184F9B"/>
    <w:pPr>
      <w:tabs>
        <w:tab w:val="center" w:pos="4536"/>
        <w:tab w:val="right" w:pos="9072"/>
      </w:tabs>
      <w:spacing w:line="240" w:lineRule="auto"/>
    </w:pPr>
  </w:style>
  <w:style w:type="character" w:customStyle="1" w:styleId="NogaZnak">
    <w:name w:val="Noga Znak"/>
    <w:basedOn w:val="Privzetapisavaodstavka"/>
    <w:link w:val="Noga"/>
    <w:uiPriority w:val="99"/>
    <w:rsid w:val="00184F9B"/>
    <w:rPr>
      <w:sz w:val="24"/>
    </w:rPr>
  </w:style>
  <w:style w:type="paragraph" w:styleId="Besedilooblaka">
    <w:name w:val="Balloon Text"/>
    <w:basedOn w:val="Navaden"/>
    <w:link w:val="BesedilooblakaZnak"/>
    <w:uiPriority w:val="99"/>
    <w:semiHidden/>
    <w:unhideWhenUsed/>
    <w:rsid w:val="00184F9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84F9B"/>
    <w:rPr>
      <w:rFonts w:ascii="Tahoma" w:hAnsi="Tahoma" w:cs="Tahoma"/>
      <w:sz w:val="16"/>
      <w:szCs w:val="16"/>
    </w:rPr>
  </w:style>
  <w:style w:type="paragraph" w:styleId="Navadensplet">
    <w:name w:val="Normal (Web)"/>
    <w:basedOn w:val="Navaden"/>
    <w:uiPriority w:val="99"/>
    <w:unhideWhenUsed/>
    <w:rsid w:val="00184F9B"/>
    <w:pPr>
      <w:widowControl/>
      <w:spacing w:before="100" w:beforeAutospacing="1" w:after="100" w:afterAutospacing="1" w:line="240" w:lineRule="auto"/>
    </w:pPr>
    <w:rPr>
      <w:rFonts w:ascii="Times New Roman" w:eastAsia="Times New Roman" w:hAnsi="Times New Roman" w:cs="Times New Roman"/>
      <w:szCs w:val="24"/>
      <w:lang w:val="sl-SI" w:eastAsia="sl-SI"/>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MOZ~1.URS\AppData\Local\Temp\notes9D3B76\Zunanja%20pomo&#269;%20pri%20pripravi%20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D160B-895D-4935-A10B-5274153A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Zunanja pomoč pri pripravi SA</Template>
  <TotalTime>2</TotalTime>
  <Pages>1</Pages>
  <Words>378</Words>
  <Characters>2159</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apek</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creator>Primož Uršič</dc:creator>
  <cp:lastModifiedBy>Primož Uršič</cp:lastModifiedBy>
  <cp:revision>3</cp:revision>
  <cp:lastPrinted>2014-01-22T09:33:00Z</cp:lastPrinted>
  <dcterms:created xsi:type="dcterms:W3CDTF">2017-12-11T09:57:00Z</dcterms:created>
  <dcterms:modified xsi:type="dcterms:W3CDTF">2017-12-11T09:59:00Z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