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06" w:rsidRDefault="00607606">
      <w:pPr>
        <w:sectPr w:rsidR="0060760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134" w:left="1418" w:header="454" w:footer="397" w:gutter="0"/>
          <w:cols w:space="708"/>
          <w:titlePg/>
          <w:docGrid w:linePitch="360"/>
        </w:sectPr>
      </w:pPr>
    </w:p>
    <w:p w:rsidR="00607606" w:rsidRDefault="00607606">
      <w:pPr>
        <w:pStyle w:val="Naslov4"/>
        <w:rPr>
          <w:sz w:val="20"/>
        </w:rPr>
      </w:pPr>
      <w:r>
        <w:rPr>
          <w:sz w:val="20"/>
        </w:rPr>
        <w:lastRenderedPageBreak/>
        <w:t>Obrazec o izvajanju dejavnosti in uresničevan</w:t>
      </w:r>
      <w:r w:rsidR="00277647">
        <w:rPr>
          <w:sz w:val="20"/>
        </w:rPr>
        <w:t>ju programske zasnove v letu 201</w:t>
      </w:r>
      <w:r w:rsidR="00313BAA">
        <w:rPr>
          <w:sz w:val="20"/>
        </w:rPr>
        <w:t>2</w:t>
      </w:r>
    </w:p>
    <w:p w:rsidR="00607606" w:rsidRDefault="00607606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(14. člen Zakona o medijih</w:t>
      </w:r>
      <w:r>
        <w:rPr>
          <w:rStyle w:val="Sprotnaopomba-sklic"/>
          <w:b/>
          <w:bCs/>
          <w:sz w:val="20"/>
        </w:rPr>
        <w:footnoteReference w:id="1"/>
      </w:r>
      <w:r>
        <w:rPr>
          <w:b/>
          <w:bCs/>
          <w:sz w:val="20"/>
        </w:rPr>
        <w:t>)</w:t>
      </w:r>
    </w:p>
    <w:p w:rsidR="00607606" w:rsidRDefault="00607606">
      <w:pPr>
        <w:rPr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916"/>
        <w:gridCol w:w="4524"/>
      </w:tblGrid>
      <w:tr w:rsidR="00607606" w:rsidRPr="008B6C1F">
        <w:tc>
          <w:tcPr>
            <w:tcW w:w="277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1. Izdajatelj programa: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</w:p>
        </w:tc>
      </w:tr>
      <w:tr w:rsidR="00607606" w:rsidRPr="008B6C1F"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2. Sedež izdajatelja:</w:t>
            </w:r>
          </w:p>
        </w:tc>
        <w:tc>
          <w:tcPr>
            <w:tcW w:w="6440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</w:p>
        </w:tc>
      </w:tr>
      <w:tr w:rsidR="00313BAA" w:rsidRPr="008B6C1F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13BAA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3.</w:t>
            </w:r>
            <w:r w:rsidR="00727A6A">
              <w:rPr>
                <w:szCs w:val="18"/>
              </w:rPr>
              <w:t xml:space="preserve"> Elektronski naslov izdajatelja: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313BAA" w:rsidRPr="008B6C1F" w:rsidRDefault="00313BAA">
            <w:pPr>
              <w:jc w:val="left"/>
              <w:rPr>
                <w:szCs w:val="18"/>
              </w:rPr>
            </w:pPr>
          </w:p>
        </w:tc>
      </w:tr>
      <w:tr w:rsidR="00607606" w:rsidRPr="008B6C1F">
        <w:trPr>
          <w:cantSplit/>
        </w:trPr>
        <w:tc>
          <w:tcPr>
            <w:tcW w:w="2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4</w:t>
            </w:r>
            <w:r w:rsidR="00607606" w:rsidRPr="008B6C1F">
              <w:rPr>
                <w:szCs w:val="18"/>
              </w:rPr>
              <w:t>. Ime programa:</w:t>
            </w:r>
          </w:p>
        </w:tc>
        <w:tc>
          <w:tcPr>
            <w:tcW w:w="6440" w:type="dxa"/>
            <w:gridSpan w:val="2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</w:p>
        </w:tc>
      </w:tr>
      <w:tr w:rsidR="00607606" w:rsidRPr="008B6C1F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607606" w:rsidRPr="008B6C1F">
              <w:rPr>
                <w:szCs w:val="18"/>
              </w:rPr>
              <w:t>. Vrsta programa (obkrožite ustrezen odgovor):</w:t>
            </w:r>
          </w:p>
        </w:tc>
      </w:tr>
      <w:tr w:rsidR="00607606" w:rsidRPr="008B6C1F">
        <w:trPr>
          <w:trHeight w:val="864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a) Radijski program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b) Televizijski program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c) Programi javnega zavoda RTV Slovenija</w:t>
            </w:r>
          </w:p>
        </w:tc>
      </w:tr>
      <w:tr w:rsidR="00607606" w:rsidRPr="008B6C1F"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6</w:t>
            </w:r>
            <w:r w:rsidR="00607606" w:rsidRPr="008B6C1F">
              <w:rPr>
                <w:szCs w:val="18"/>
              </w:rPr>
              <w:t>. Podatki o razširjanju programa (obkrožite ustrezne odgovore):</w:t>
            </w:r>
          </w:p>
        </w:tc>
      </w:tr>
      <w:tr w:rsidR="00607606" w:rsidRPr="008B6C1F">
        <w:trPr>
          <w:trHeight w:val="1216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a) Prizemeljsko oddajanje preko RDF oddajnikov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b) Kabelski sistemi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c) Satelitsko oddajanje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d) Oddajanje preko interneta</w:t>
            </w:r>
          </w:p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e) Drugo (mobilni sistemi, IP-TV, …):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7</w:t>
            </w:r>
            <w:r w:rsidR="00607606" w:rsidRPr="008B6C1F">
              <w:rPr>
                <w:szCs w:val="18"/>
              </w:rPr>
              <w:t xml:space="preserve">. </w:t>
            </w:r>
            <w:r w:rsidR="00607606" w:rsidRPr="008B6C1F">
              <w:rPr>
                <w:b/>
                <w:bCs/>
                <w:szCs w:val="18"/>
              </w:rPr>
              <w:t>Tedensko povprečje</w:t>
            </w:r>
            <w:r w:rsidR="00607606" w:rsidRPr="008B6C1F">
              <w:rPr>
                <w:szCs w:val="18"/>
              </w:rPr>
              <w:t xml:space="preserve"> deležev posameznih zvrsti programskih vsebin</w:t>
            </w:r>
            <w:r w:rsidR="00607606" w:rsidRPr="008B6C1F">
              <w:rPr>
                <w:rStyle w:val="Sprotnaopomba-sklic"/>
                <w:szCs w:val="18"/>
              </w:rPr>
              <w:footnoteReference w:id="2"/>
            </w:r>
            <w:r w:rsidR="00607606" w:rsidRPr="008B6C1F">
              <w:rPr>
                <w:szCs w:val="18"/>
              </w:rPr>
              <w:t xml:space="preserve"> v dnevnem oddajnem času (v odstotkih)</w:t>
            </w:r>
            <w:r w:rsidR="00607606" w:rsidRPr="008B6C1F">
              <w:rPr>
                <w:rStyle w:val="Sprotnaopomba-sklic"/>
                <w:szCs w:val="18"/>
              </w:rPr>
              <w:footnoteReference w:id="3"/>
            </w:r>
            <w:r w:rsidR="00607606" w:rsidRPr="008B6C1F">
              <w:rPr>
                <w:szCs w:val="18"/>
              </w:rPr>
              <w:t>: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pStyle w:val="Naslov6"/>
              <w:rPr>
                <w:sz w:val="18"/>
                <w:szCs w:val="18"/>
              </w:rPr>
            </w:pPr>
            <w:r w:rsidRPr="008B6C1F">
              <w:rPr>
                <w:sz w:val="18"/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8</w:t>
            </w:r>
            <w:r w:rsidR="00607606" w:rsidRPr="008B6C1F">
              <w:rPr>
                <w:szCs w:val="18"/>
              </w:rPr>
              <w:t xml:space="preserve">. </w:t>
            </w:r>
            <w:r w:rsidR="00607606" w:rsidRPr="008B6C1F">
              <w:rPr>
                <w:b/>
                <w:bCs/>
                <w:szCs w:val="18"/>
              </w:rPr>
              <w:t>Tedensko povprečje</w:t>
            </w:r>
            <w:r w:rsidR="00607606" w:rsidRPr="008B6C1F">
              <w:rPr>
                <w:szCs w:val="18"/>
              </w:rPr>
              <w:t xml:space="preserve"> deležev posameznih zvrsti programskih vsebin lastne produkcije v dnevnem oddajnem času (v odstotkih)</w:t>
            </w:r>
            <w:r w:rsidR="00607606" w:rsidRPr="008B6C1F">
              <w:rPr>
                <w:rStyle w:val="Sprotnaopomba-sklic"/>
                <w:szCs w:val="18"/>
              </w:rPr>
              <w:footnoteReference w:id="4"/>
            </w:r>
            <w:r w:rsidR="00607606" w:rsidRPr="008B6C1F">
              <w:rPr>
                <w:szCs w:val="18"/>
              </w:rPr>
              <w:t>: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pStyle w:val="Naslov6"/>
              <w:rPr>
                <w:sz w:val="18"/>
                <w:szCs w:val="18"/>
              </w:rPr>
            </w:pPr>
            <w:r w:rsidRPr="008B6C1F">
              <w:rPr>
                <w:sz w:val="18"/>
                <w:szCs w:val="18"/>
              </w:rPr>
              <w:t>Informativne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Kulturno-umetniške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Izobraževalne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Otroške ali mladinske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pStyle w:val="Naslov6"/>
              <w:rPr>
                <w:sz w:val="18"/>
                <w:szCs w:val="18"/>
              </w:rPr>
            </w:pPr>
            <w:r w:rsidRPr="008B6C1F">
              <w:rPr>
                <w:sz w:val="18"/>
                <w:szCs w:val="18"/>
              </w:rPr>
              <w:t>Verske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pStyle w:val="Naslov6"/>
              <w:rPr>
                <w:sz w:val="18"/>
                <w:szCs w:val="18"/>
              </w:rPr>
            </w:pPr>
            <w:r w:rsidRPr="008B6C1F">
              <w:rPr>
                <w:sz w:val="18"/>
                <w:szCs w:val="18"/>
              </w:rPr>
              <w:t>Športne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Kulturno-zabavne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4686" w:type="dxa"/>
            <w:gridSpan w:val="2"/>
            <w:vAlign w:val="center"/>
          </w:tcPr>
          <w:p w:rsidR="00607606" w:rsidRPr="008B6C1F" w:rsidRDefault="00607606">
            <w:pPr>
              <w:jc w:val="left"/>
              <w:rPr>
                <w:szCs w:val="18"/>
              </w:rPr>
            </w:pPr>
            <w:r w:rsidRPr="008B6C1F">
              <w:rPr>
                <w:szCs w:val="18"/>
              </w:rPr>
              <w:t>Zabavne</w:t>
            </w:r>
          </w:p>
        </w:tc>
        <w:tc>
          <w:tcPr>
            <w:tcW w:w="4524" w:type="dxa"/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9</w:t>
            </w:r>
            <w:r w:rsidR="00607606" w:rsidRPr="008B6C1F">
              <w:rPr>
                <w:szCs w:val="18"/>
              </w:rPr>
              <w:t xml:space="preserve">. </w:t>
            </w:r>
            <w:r w:rsidR="00607606" w:rsidRPr="008B6C1F">
              <w:rPr>
                <w:b/>
                <w:bCs/>
                <w:szCs w:val="18"/>
              </w:rPr>
              <w:t>Tedensko povprečje</w:t>
            </w:r>
            <w:r w:rsidR="00607606" w:rsidRPr="008B6C1F">
              <w:rPr>
                <w:szCs w:val="18"/>
              </w:rPr>
              <w:t xml:space="preserve"> deležev lastne produkcije v dnevnem oddajnem času (v odstotkih)</w:t>
            </w:r>
            <w:r w:rsidR="00607606" w:rsidRPr="008B6C1F">
              <w:rPr>
                <w:rStyle w:val="Sprotnaopomba-sklic"/>
                <w:szCs w:val="18"/>
              </w:rPr>
              <w:footnoteReference w:id="5"/>
            </w:r>
            <w:r w:rsidR="00607606" w:rsidRPr="008B6C1F">
              <w:rPr>
                <w:szCs w:val="18"/>
              </w:rPr>
              <w:t>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10</w:t>
            </w:r>
            <w:r w:rsidR="00607606" w:rsidRPr="008B6C1F">
              <w:rPr>
                <w:szCs w:val="18"/>
              </w:rPr>
              <w:t xml:space="preserve">. </w:t>
            </w:r>
            <w:r w:rsidR="00607606" w:rsidRPr="008B6C1F">
              <w:rPr>
                <w:b/>
                <w:bCs/>
                <w:szCs w:val="18"/>
              </w:rPr>
              <w:t>Tedensko povprečje</w:t>
            </w:r>
            <w:r w:rsidR="00607606" w:rsidRPr="008B6C1F">
              <w:rPr>
                <w:szCs w:val="18"/>
              </w:rPr>
              <w:t xml:space="preserve"> deležev dnevno predvajane slovenske glasbe oziroma glasbene produkcije slovenskih ustvarjalcev in poustvarjalcev glede na vso dnevno predvajano glasbo (v odstotkih)</w:t>
            </w:r>
            <w:r w:rsidR="00607606" w:rsidRPr="008B6C1F">
              <w:rPr>
                <w:rStyle w:val="Sprotnaopomba-sklic"/>
                <w:szCs w:val="18"/>
              </w:rPr>
              <w:footnoteReference w:id="6"/>
            </w:r>
            <w:r w:rsidR="00607606" w:rsidRPr="008B6C1F">
              <w:rPr>
                <w:szCs w:val="18"/>
              </w:rPr>
              <w:t>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11</w:t>
            </w:r>
            <w:r w:rsidR="00607606" w:rsidRPr="008B6C1F">
              <w:rPr>
                <w:szCs w:val="18"/>
              </w:rPr>
              <w:t xml:space="preserve">. Povprečni delež oglaševalskih vsebin </w:t>
            </w:r>
            <w:r w:rsidR="00607606" w:rsidRPr="008B6C1F">
              <w:rPr>
                <w:b/>
                <w:bCs/>
                <w:szCs w:val="18"/>
              </w:rPr>
              <w:t>v dnevnem oddajnem času</w:t>
            </w:r>
            <w:r w:rsidR="00607606" w:rsidRPr="008B6C1F">
              <w:rPr>
                <w:szCs w:val="18"/>
              </w:rPr>
              <w:t xml:space="preserve"> (v odstotkih)</w:t>
            </w:r>
            <w:r w:rsidR="00607606" w:rsidRPr="008B6C1F">
              <w:rPr>
                <w:rStyle w:val="Sprotnaopomba-sklic"/>
                <w:szCs w:val="18"/>
              </w:rPr>
              <w:footnoteReference w:id="7"/>
            </w:r>
            <w:r w:rsidR="00607606" w:rsidRPr="008B6C1F">
              <w:rPr>
                <w:szCs w:val="18"/>
              </w:rPr>
              <w:t>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center"/>
              <w:rPr>
                <w:szCs w:val="18"/>
              </w:rPr>
            </w:pPr>
            <w:r w:rsidRPr="008B6C1F">
              <w:rPr>
                <w:szCs w:val="18"/>
              </w:rPr>
              <w:t>%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13BAA" w:rsidRDefault="00313BAA">
            <w:pPr>
              <w:jc w:val="left"/>
              <w:rPr>
                <w:szCs w:val="18"/>
              </w:rPr>
            </w:pPr>
          </w:p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12</w:t>
            </w:r>
            <w:r w:rsidR="00607606" w:rsidRPr="008B6C1F">
              <w:rPr>
                <w:szCs w:val="18"/>
              </w:rPr>
              <w:t>. Opis morebitnih odstopanj od programske zasnove, morebitne težave pri izpolnjevanju zasnove in razloge, zaradi katerih izdajatelju radijskega/televizijskega programa morebiti ni uspelo uresničiti temeljnih programskih izhodišč: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center"/>
          </w:tcPr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07606" w:rsidRPr="008B6C1F" w:rsidRDefault="00313BAA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13</w:t>
            </w:r>
            <w:r w:rsidR="00607606" w:rsidRPr="008B6C1F">
              <w:rPr>
                <w:szCs w:val="18"/>
              </w:rPr>
              <w:t>. Drugo:</w:t>
            </w:r>
          </w:p>
        </w:tc>
      </w:tr>
      <w:tr w:rsidR="00607606" w:rsidRPr="008B6C1F">
        <w:trPr>
          <w:cantSplit/>
        </w:trPr>
        <w:tc>
          <w:tcPr>
            <w:tcW w:w="9210" w:type="dxa"/>
            <w:gridSpan w:val="3"/>
            <w:vAlign w:val="center"/>
          </w:tcPr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  <w:p w:rsidR="00607606" w:rsidRPr="008B6C1F" w:rsidRDefault="00607606">
            <w:pPr>
              <w:jc w:val="left"/>
              <w:rPr>
                <w:b/>
                <w:bCs/>
                <w:szCs w:val="18"/>
              </w:rPr>
            </w:pPr>
          </w:p>
        </w:tc>
      </w:tr>
    </w:tbl>
    <w:p w:rsidR="00607606" w:rsidRDefault="00607606">
      <w:pPr>
        <w:rPr>
          <w:b/>
          <w:bCs/>
          <w:sz w:val="20"/>
        </w:rPr>
      </w:pPr>
    </w:p>
    <w:p w:rsidR="00607606" w:rsidRDefault="00607606">
      <w:pPr>
        <w:rPr>
          <w:b/>
          <w:bCs/>
          <w:sz w:val="20"/>
        </w:rPr>
      </w:pPr>
    </w:p>
    <w:p w:rsidR="00607606" w:rsidRDefault="00607606">
      <w:pPr>
        <w:rPr>
          <w:b/>
          <w:bCs/>
          <w:sz w:val="20"/>
        </w:rPr>
      </w:pPr>
    </w:p>
    <w:p w:rsidR="008B6C1F" w:rsidRDefault="008B6C1F">
      <w:pPr>
        <w:rPr>
          <w:b/>
          <w:bCs/>
          <w:sz w:val="20"/>
        </w:rPr>
      </w:pPr>
    </w:p>
    <w:p w:rsidR="00607606" w:rsidRDefault="00607606">
      <w:pPr>
        <w:rPr>
          <w:b/>
          <w:bCs/>
          <w:sz w:val="20"/>
        </w:rPr>
      </w:pPr>
      <w:r>
        <w:rPr>
          <w:b/>
          <w:bCs/>
          <w:sz w:val="20"/>
        </w:rPr>
        <w:t>Datum: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Podpis odgovorne osebe:</w:t>
      </w:r>
    </w:p>
    <w:p w:rsidR="00607606" w:rsidRDefault="00607606">
      <w:pPr>
        <w:ind w:left="360"/>
        <w:rPr>
          <w:b/>
          <w:bCs/>
          <w:sz w:val="20"/>
        </w:rPr>
      </w:pPr>
    </w:p>
    <w:p w:rsidR="00607606" w:rsidRDefault="00607606">
      <w:pPr>
        <w:ind w:left="360"/>
        <w:rPr>
          <w:b/>
          <w:bCs/>
          <w:sz w:val="20"/>
        </w:rPr>
      </w:pPr>
    </w:p>
    <w:p w:rsidR="00607606" w:rsidRDefault="00607606">
      <w:pPr>
        <w:rPr>
          <w:b/>
          <w:bCs/>
        </w:rPr>
      </w:pPr>
      <w:r>
        <w:rPr>
          <w:b/>
          <w:bCs/>
          <w:sz w:val="20"/>
        </w:rPr>
        <w:t xml:space="preserve">Kraj: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Žig:</w:t>
      </w:r>
    </w:p>
    <w:sectPr w:rsidR="00607606">
      <w:type w:val="continuous"/>
      <w:pgSz w:w="11906" w:h="16838" w:code="9"/>
      <w:pgMar w:top="1418" w:right="1418" w:bottom="839" w:left="1418" w:header="454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B7E" w:rsidRDefault="000B7B7E">
      <w:r>
        <w:separator/>
      </w:r>
    </w:p>
  </w:endnote>
  <w:endnote w:type="continuationSeparator" w:id="0">
    <w:p w:rsidR="000B7B7E" w:rsidRDefault="000B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507"/>
      <w:gridCol w:w="1849"/>
    </w:tblGrid>
    <w:tr w:rsidR="0095350E">
      <w:trPr>
        <w:cantSplit/>
        <w:trHeight w:hRule="exact" w:val="57"/>
      </w:trPr>
      <w:tc>
        <w:tcPr>
          <w:tcW w:w="1854" w:type="dxa"/>
        </w:tcPr>
        <w:p w:rsidR="0095350E" w:rsidRDefault="0095350E">
          <w:pPr>
            <w:pStyle w:val="Noga"/>
          </w:pPr>
        </w:p>
      </w:tc>
      <w:tc>
        <w:tcPr>
          <w:tcW w:w="5507" w:type="dxa"/>
        </w:tcPr>
        <w:p w:rsidR="0095350E" w:rsidRDefault="0095350E">
          <w:pPr>
            <w:pStyle w:val="Noga"/>
          </w:pPr>
        </w:p>
      </w:tc>
      <w:tc>
        <w:tcPr>
          <w:tcW w:w="1849" w:type="dxa"/>
        </w:tcPr>
        <w:p w:rsidR="0095350E" w:rsidRDefault="0095350E">
          <w:pPr>
            <w:pStyle w:val="Noga"/>
            <w:rPr>
              <w:lang w:val="en-GB"/>
            </w:rPr>
          </w:pPr>
        </w:p>
      </w:tc>
    </w:tr>
    <w:tr w:rsidR="0095350E">
      <w:trPr>
        <w:cantSplit/>
      </w:trPr>
      <w:tc>
        <w:tcPr>
          <w:tcW w:w="7361" w:type="dxa"/>
          <w:gridSpan w:val="2"/>
        </w:tcPr>
        <w:p w:rsidR="0095350E" w:rsidRDefault="00313BAA" w:rsidP="00611AB1">
          <w:pPr>
            <w:pStyle w:val="Noga"/>
            <w:rPr>
              <w:lang w:val="de-DE"/>
            </w:rPr>
          </w:pPr>
          <w:r>
            <w:rPr>
              <w:lang w:val="de-DE"/>
            </w:rPr>
            <w:t>0815</w:t>
          </w:r>
          <w:r w:rsidR="0095350E">
            <w:rPr>
              <w:lang w:val="de-DE"/>
            </w:rPr>
            <w:t xml:space="preserve"> </w:t>
          </w:r>
          <w:r w:rsidR="0095350E">
            <w:rPr>
              <w:lang w:val="de-DE"/>
            </w:rPr>
            <w:fldChar w:fldCharType="begin"/>
          </w:r>
          <w:r w:rsidR="0095350E">
            <w:rPr>
              <w:lang w:val="de-DE"/>
            </w:rPr>
            <w:instrText xml:space="preserve"> FILENAME   \* MERGEFORMAT </w:instrText>
          </w:r>
          <w:r w:rsidR="0095350E">
            <w:rPr>
              <w:lang w:val="de-DE"/>
            </w:rPr>
            <w:fldChar w:fldCharType="separate"/>
          </w:r>
          <w:r w:rsidR="003F6FBF">
            <w:rPr>
              <w:noProof/>
              <w:lang w:val="de-DE"/>
            </w:rPr>
            <w:t>obrazec_o_izvajanju_dejavnosti_in_uresnicevanju_programske_zasnove_v_letu_2012</w:t>
          </w:r>
          <w:r w:rsidR="0095350E">
            <w:rPr>
              <w:lang w:val="de-DE"/>
            </w:rPr>
            <w:fldChar w:fldCharType="end"/>
          </w:r>
        </w:p>
      </w:tc>
      <w:tc>
        <w:tcPr>
          <w:tcW w:w="1849" w:type="dxa"/>
        </w:tcPr>
        <w:p w:rsidR="0095350E" w:rsidRDefault="0095350E">
          <w:pPr>
            <w:pStyle w:val="Noga"/>
            <w:jc w:val="right"/>
            <w:rPr>
              <w:lang w:val="de-DE"/>
            </w:rPr>
          </w:pPr>
          <w:proofErr w:type="spellStart"/>
          <w:r>
            <w:rPr>
              <w:lang w:val="de-DE"/>
            </w:rPr>
            <w:t>Stran</w:t>
          </w:r>
          <w:proofErr w:type="spellEnd"/>
          <w:r>
            <w:rPr>
              <w:lang w:val="de-DE"/>
            </w:rPr>
            <w:t xml:space="preserve"> </w:t>
          </w:r>
          <w:r>
            <w:fldChar w:fldCharType="begin"/>
          </w:r>
          <w:r>
            <w:rPr>
              <w:lang w:val="de-DE"/>
            </w:rPr>
            <w:instrText xml:space="preserve"> PAGE </w:instrText>
          </w:r>
          <w:r>
            <w:fldChar w:fldCharType="separate"/>
          </w:r>
          <w:r w:rsidR="00727A6A">
            <w:rPr>
              <w:noProof/>
              <w:lang w:val="de-DE"/>
            </w:rPr>
            <w:t>2</w:t>
          </w:r>
          <w:r>
            <w:fldChar w:fldCharType="end"/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od</w:t>
          </w:r>
          <w:proofErr w:type="spellEnd"/>
          <w:r>
            <w:rPr>
              <w:lang w:val="de-DE"/>
            </w:rPr>
            <w:t xml:space="preserve"> </w:t>
          </w:r>
          <w:r>
            <w:fldChar w:fldCharType="begin"/>
          </w:r>
          <w:r>
            <w:rPr>
              <w:lang w:val="de-DE"/>
            </w:rPr>
            <w:instrText xml:space="preserve"> NUMPAGES </w:instrText>
          </w:r>
          <w:r>
            <w:fldChar w:fldCharType="separate"/>
          </w:r>
          <w:r w:rsidR="00727A6A">
            <w:rPr>
              <w:noProof/>
              <w:lang w:val="de-DE"/>
            </w:rPr>
            <w:t>2</w:t>
          </w:r>
          <w:r>
            <w:fldChar w:fldCharType="end"/>
          </w:r>
        </w:p>
      </w:tc>
    </w:tr>
  </w:tbl>
  <w:p w:rsidR="0095350E" w:rsidRDefault="0095350E">
    <w:pPr>
      <w:pStyle w:val="Noga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507"/>
      <w:gridCol w:w="1849"/>
    </w:tblGrid>
    <w:tr w:rsidR="0095350E">
      <w:trPr>
        <w:cantSplit/>
        <w:trHeight w:hRule="exact" w:val="57"/>
      </w:trPr>
      <w:tc>
        <w:tcPr>
          <w:tcW w:w="1854" w:type="dxa"/>
        </w:tcPr>
        <w:p w:rsidR="0095350E" w:rsidRDefault="0095350E">
          <w:pPr>
            <w:pStyle w:val="Noga"/>
          </w:pPr>
        </w:p>
      </w:tc>
      <w:tc>
        <w:tcPr>
          <w:tcW w:w="5507" w:type="dxa"/>
        </w:tcPr>
        <w:p w:rsidR="0095350E" w:rsidRDefault="0095350E">
          <w:pPr>
            <w:pStyle w:val="Noga"/>
          </w:pPr>
        </w:p>
      </w:tc>
      <w:tc>
        <w:tcPr>
          <w:tcW w:w="1849" w:type="dxa"/>
        </w:tcPr>
        <w:p w:rsidR="0095350E" w:rsidRDefault="0095350E">
          <w:pPr>
            <w:pStyle w:val="Noga"/>
            <w:rPr>
              <w:lang w:val="en-GB"/>
            </w:rPr>
          </w:pPr>
        </w:p>
      </w:tc>
    </w:tr>
    <w:tr w:rsidR="0095350E">
      <w:trPr>
        <w:cantSplit/>
      </w:trPr>
      <w:tc>
        <w:tcPr>
          <w:tcW w:w="7361" w:type="dxa"/>
          <w:gridSpan w:val="2"/>
        </w:tcPr>
        <w:p w:rsidR="0095350E" w:rsidRDefault="00313BAA" w:rsidP="00611AB1">
          <w:pPr>
            <w:pStyle w:val="Noga"/>
            <w:rPr>
              <w:lang w:val="de-DE"/>
            </w:rPr>
          </w:pPr>
          <w:r>
            <w:rPr>
              <w:lang w:val="de-DE"/>
            </w:rPr>
            <w:t>0815</w:t>
          </w:r>
          <w:r w:rsidR="0095350E">
            <w:rPr>
              <w:lang w:val="de-DE"/>
            </w:rPr>
            <w:t xml:space="preserve"> </w:t>
          </w:r>
          <w:r w:rsidR="002B2222">
            <w:fldChar w:fldCharType="begin"/>
          </w:r>
          <w:r w:rsidR="002B2222">
            <w:instrText xml:space="preserve"> FILENAME  </w:instrText>
          </w:r>
          <w:r w:rsidR="002B2222">
            <w:fldChar w:fldCharType="separate"/>
          </w:r>
          <w:r w:rsidR="003F6FBF">
            <w:rPr>
              <w:noProof/>
            </w:rPr>
            <w:t>obrazec_o_izvajanju_dejavnosti_in_uresnicevanju_programske_zasnove_v_letu_2012</w:t>
          </w:r>
          <w:r w:rsidR="002B2222">
            <w:rPr>
              <w:noProof/>
            </w:rPr>
            <w:fldChar w:fldCharType="end"/>
          </w:r>
        </w:p>
      </w:tc>
      <w:tc>
        <w:tcPr>
          <w:tcW w:w="1849" w:type="dxa"/>
        </w:tcPr>
        <w:p w:rsidR="0095350E" w:rsidRDefault="0095350E">
          <w:pPr>
            <w:pStyle w:val="Noga"/>
            <w:jc w:val="right"/>
            <w:rPr>
              <w:lang w:val="de-DE"/>
            </w:rPr>
          </w:pPr>
          <w:proofErr w:type="spellStart"/>
          <w:r>
            <w:rPr>
              <w:lang w:val="de-DE"/>
            </w:rPr>
            <w:t>Stran</w:t>
          </w:r>
          <w:proofErr w:type="spellEnd"/>
          <w:r>
            <w:rPr>
              <w:lang w:val="de-DE"/>
            </w:rPr>
            <w:t xml:space="preserve"> </w:t>
          </w:r>
          <w:r>
            <w:fldChar w:fldCharType="begin"/>
          </w:r>
          <w:r>
            <w:rPr>
              <w:lang w:val="de-DE"/>
            </w:rPr>
            <w:instrText xml:space="preserve"> PAGE </w:instrText>
          </w:r>
          <w:r>
            <w:fldChar w:fldCharType="separate"/>
          </w:r>
          <w:r w:rsidR="00727A6A">
            <w:rPr>
              <w:noProof/>
              <w:lang w:val="de-DE"/>
            </w:rPr>
            <w:t>1</w:t>
          </w:r>
          <w:r>
            <w:fldChar w:fldCharType="end"/>
          </w:r>
          <w:r>
            <w:rPr>
              <w:lang w:val="de-DE"/>
            </w:rPr>
            <w:t xml:space="preserve"> </w:t>
          </w:r>
          <w:proofErr w:type="spellStart"/>
          <w:r>
            <w:rPr>
              <w:lang w:val="de-DE"/>
            </w:rPr>
            <w:t>od</w:t>
          </w:r>
          <w:proofErr w:type="spellEnd"/>
          <w:r>
            <w:rPr>
              <w:lang w:val="de-DE"/>
            </w:rPr>
            <w:t xml:space="preserve"> </w:t>
          </w:r>
          <w:r>
            <w:fldChar w:fldCharType="begin"/>
          </w:r>
          <w:r>
            <w:rPr>
              <w:lang w:val="de-DE"/>
            </w:rPr>
            <w:instrText xml:space="preserve"> NUMPAGES </w:instrText>
          </w:r>
          <w:r>
            <w:fldChar w:fldCharType="separate"/>
          </w:r>
          <w:r w:rsidR="00727A6A">
            <w:rPr>
              <w:noProof/>
              <w:lang w:val="de-DE"/>
            </w:rPr>
            <w:t>2</w:t>
          </w:r>
          <w:r>
            <w:fldChar w:fldCharType="end"/>
          </w:r>
        </w:p>
      </w:tc>
    </w:tr>
  </w:tbl>
  <w:p w:rsidR="0095350E" w:rsidRDefault="0095350E">
    <w:pPr>
      <w:pStyle w:val="Nog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B7E" w:rsidRDefault="000B7B7E">
      <w:r>
        <w:separator/>
      </w:r>
    </w:p>
  </w:footnote>
  <w:footnote w:type="continuationSeparator" w:id="0">
    <w:p w:rsidR="000B7B7E" w:rsidRDefault="000B7B7E">
      <w:r>
        <w:continuationSeparator/>
      </w:r>
    </w:p>
  </w:footnote>
  <w:footnote w:id="1">
    <w:p w:rsidR="0095350E" w:rsidRPr="00313BAA" w:rsidRDefault="0095350E">
      <w:pPr>
        <w:pStyle w:val="Sprotnaopomba-besedilo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 Zakon o medijih: tretji odstavek 14. člena (</w:t>
      </w:r>
      <w:r w:rsidR="00727A6A" w:rsidRPr="00727A6A">
        <w:rPr>
          <w:sz w:val="14"/>
          <w:szCs w:val="14"/>
        </w:rPr>
        <w:t>Uradni list RS št. 110/2006-UPB1, 36/2008-ZPOmK-1, 77/2010-ZSFCJA, 87/2011-</w:t>
      </w:r>
      <w:proofErr w:type="spellStart"/>
      <w:r w:rsidR="00727A6A" w:rsidRPr="00727A6A">
        <w:rPr>
          <w:sz w:val="14"/>
          <w:szCs w:val="14"/>
        </w:rPr>
        <w:t>ZAvMS</w:t>
      </w:r>
      <w:proofErr w:type="spellEnd"/>
      <w:r w:rsidR="00727A6A" w:rsidRPr="00727A6A">
        <w:rPr>
          <w:sz w:val="14"/>
          <w:szCs w:val="14"/>
        </w:rPr>
        <w:t xml:space="preserve"> in 47/2012</w:t>
      </w:r>
      <w:r w:rsidRPr="00313BAA">
        <w:rPr>
          <w:sz w:val="14"/>
          <w:szCs w:val="14"/>
        </w:rPr>
        <w:t>, v nadaljevanju: ZMed).</w:t>
      </w:r>
    </w:p>
  </w:footnote>
  <w:footnote w:id="2">
    <w:p w:rsidR="0095350E" w:rsidRPr="00313BAA" w:rsidRDefault="0095350E">
      <w:pPr>
        <w:pStyle w:val="Telobesedila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 Programske zvrsti so opredeljene v Pravilniku o merilih za opredelitev vsebin lastne produkcije (Ur. l. RS, št. 77/02).</w:t>
      </w:r>
    </w:p>
  </w:footnote>
  <w:footnote w:id="3">
    <w:p w:rsidR="0095350E" w:rsidRPr="00313BAA" w:rsidRDefault="0095350E">
      <w:pPr>
        <w:pStyle w:val="Sprotnaopomba-besedilo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</w:t>
      </w:r>
      <w:r w:rsidRPr="00313BAA">
        <w:rPr>
          <w:rFonts w:cs="Arial"/>
          <w:color w:val="000000"/>
          <w:sz w:val="14"/>
          <w:szCs w:val="14"/>
        </w:rPr>
        <w:t>Tedenska povprečja posameznih zvrsti programskih vsebin se izračuna tako, da se za vsak dan predvajanega programa v tednu posebej izračuna deleže posameznih zvrsti programskih vsebin v dnevnem oddajnem času in iz dobljenih vrednosti za vsako zvrst izračuna povprečno vrednost glede na število dni predvajanja programa v tednu (tj. od 1-7).</w:t>
      </w:r>
    </w:p>
  </w:footnote>
  <w:footnote w:id="4">
    <w:p w:rsidR="0095350E" w:rsidRPr="00313BAA" w:rsidRDefault="0095350E">
      <w:pPr>
        <w:pStyle w:val="Sprotnaopomba-besedilo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rFonts w:cs="Arial"/>
          <w:color w:val="000000"/>
          <w:sz w:val="14"/>
          <w:szCs w:val="14"/>
        </w:rPr>
        <w:t xml:space="preserve"> Tedenska povprečja posameznih zvrsti programskih vsebin lastne produkcije se izračuna tako, da se za vsak dan predvajanega programa v tednu posebej izračuna deleže posameznih zvrsti programskih vsebin lastne produkcije v dnevnem oddajnem času in iz dobljenih vrednosti za vsako zvrst izračuna povprečno vrednost glede na število dni predvajanja programa v tednu (tj. od 1-7).</w:t>
      </w:r>
    </w:p>
  </w:footnote>
  <w:footnote w:id="5">
    <w:p w:rsidR="0095350E" w:rsidRPr="00313BAA" w:rsidRDefault="0095350E">
      <w:pPr>
        <w:pStyle w:val="Sprotnaopomba-besedilo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</w:t>
      </w:r>
      <w:r w:rsidRPr="00313BAA">
        <w:rPr>
          <w:rFonts w:cs="Arial"/>
          <w:sz w:val="14"/>
          <w:szCs w:val="14"/>
        </w:rPr>
        <w:t>Tedensko povprečje se izračuna tako, da se sešteje vse dnevne deleže lastne produkcije, dosežene v okviru tedna dni predvajanega programa, in seštevek deli s številom dni predvajanja programa v enem tednu (t.j. od 1</w:t>
      </w:r>
      <w:bookmarkStart w:id="0" w:name="_GoBack"/>
      <w:bookmarkEnd w:id="0"/>
      <w:r w:rsidRPr="00313BAA">
        <w:rPr>
          <w:rFonts w:cs="Arial"/>
          <w:sz w:val="14"/>
          <w:szCs w:val="14"/>
        </w:rPr>
        <w:t xml:space="preserve"> do 7). Dnevni delež lastne produkcije je definiran v 85. členu ZMed.</w:t>
      </w:r>
    </w:p>
  </w:footnote>
  <w:footnote w:id="6">
    <w:p w:rsidR="0095350E" w:rsidRPr="00313BAA" w:rsidRDefault="0095350E">
      <w:pPr>
        <w:pStyle w:val="Sprotnaopomba-besedilo"/>
        <w:rPr>
          <w:sz w:val="14"/>
          <w:szCs w:val="14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</w:t>
      </w:r>
      <w:r w:rsidRPr="00313BAA">
        <w:rPr>
          <w:rFonts w:cs="Arial"/>
          <w:sz w:val="14"/>
          <w:szCs w:val="14"/>
        </w:rPr>
        <w:t xml:space="preserve">Dnevni delež </w:t>
      </w:r>
      <w:r w:rsidRPr="00313BAA">
        <w:rPr>
          <w:rFonts w:cs="Arial"/>
          <w:color w:val="000000"/>
          <w:sz w:val="14"/>
          <w:szCs w:val="14"/>
        </w:rPr>
        <w:t>slovenske glasbe oziroma glasbene produkcije slovenskih ustvarjalcev in poustvarjalcev</w:t>
      </w:r>
      <w:r w:rsidRPr="00313BAA">
        <w:rPr>
          <w:rFonts w:cs="Arial"/>
          <w:sz w:val="14"/>
          <w:szCs w:val="14"/>
        </w:rPr>
        <w:t xml:space="preserve"> v televizijskih programih je opredeljen v 86. členu ZMed. Tedensko povprečje dnevnih deležev slovenske glasbe se izračuna tako, da se sešteje vse dnevne deleže, dosežene v okviru tedna dni predvajanega programa, in seštevek deli s številom dni predvajanja programa v enem tednu (t.j. od 1 do 7).</w:t>
      </w:r>
    </w:p>
  </w:footnote>
  <w:footnote w:id="7">
    <w:p w:rsidR="0095350E" w:rsidRDefault="0095350E">
      <w:pPr>
        <w:pStyle w:val="Sprotnaopomba-besedilo"/>
        <w:rPr>
          <w:sz w:val="16"/>
        </w:rPr>
      </w:pPr>
      <w:r w:rsidRPr="00313BAA">
        <w:rPr>
          <w:rStyle w:val="Sprotnaopomba-sklic"/>
          <w:sz w:val="14"/>
          <w:szCs w:val="14"/>
        </w:rPr>
        <w:footnoteRef/>
      </w:r>
      <w:r w:rsidRPr="00313BAA">
        <w:rPr>
          <w:sz w:val="14"/>
          <w:szCs w:val="14"/>
        </w:rPr>
        <w:t xml:space="preserve"> ZMed: 97. člen (radijski in televizijski programi) in 98. člen (posebni radijski in televizijski programi).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0E" w:rsidRDefault="00D116B7">
    <w:pPr>
      <w:pStyle w:val="Glava"/>
      <w:ind w:left="3062"/>
    </w:pPr>
    <w:r>
      <w:rPr>
        <w:noProof/>
      </w:rPr>
      <w:drawing>
        <wp:inline distT="0" distB="0" distL="0" distR="0">
          <wp:extent cx="1587500" cy="862330"/>
          <wp:effectExtent l="0" t="0" r="0" b="0"/>
          <wp:docPr id="6" name="Slika 6" descr="APEK-Word-Barvn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PEK-Word-Barvn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350E" w:rsidRDefault="0095350E">
    <w:pPr>
      <w:pStyle w:val="Glava"/>
      <w:ind w:left="3062"/>
    </w:pPr>
  </w:p>
  <w:p w:rsidR="0095350E" w:rsidRDefault="0095350E">
    <w:pPr>
      <w:pStyle w:val="Glava"/>
      <w:ind w:left="306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50E" w:rsidRDefault="00D116B7">
    <w:pPr>
      <w:pStyle w:val="Glava"/>
      <w:ind w:left="3062"/>
    </w:pPr>
    <w:r>
      <w:rPr>
        <w:noProof/>
      </w:rPr>
      <w:drawing>
        <wp:inline distT="0" distB="0" distL="0" distR="0">
          <wp:extent cx="1587500" cy="862330"/>
          <wp:effectExtent l="0" t="0" r="0" b="0"/>
          <wp:docPr id="2" name="Slika 2" descr="APEK-Word-Barvn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EK-Word-Barvn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350E" w:rsidRDefault="0095350E">
    <w:pPr>
      <w:pStyle w:val="Glava"/>
      <w:ind w:left="4536"/>
      <w:rPr>
        <w:b/>
        <w:bCs/>
        <w:lang w:val="de-DE"/>
      </w:rPr>
    </w:pPr>
    <w:r>
      <w:rPr>
        <w:b/>
        <w:bCs/>
        <w:lang w:val="de-DE"/>
      </w:rPr>
      <w:t xml:space="preserve">Agencija za pošto in elektronske </w:t>
    </w:r>
  </w:p>
  <w:p w:rsidR="0095350E" w:rsidRDefault="0095350E">
    <w:pPr>
      <w:pStyle w:val="Glava"/>
      <w:ind w:left="4536"/>
    </w:pPr>
    <w:r>
      <w:rPr>
        <w:b/>
        <w:bCs/>
        <w:lang w:val="de-DE"/>
      </w:rPr>
      <w:t>komunikacije Republike Slovenije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016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F2B1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B2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AC1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4CEF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8F5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BA6A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E6F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CAF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E2A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BC64FC"/>
    <w:multiLevelType w:val="hybridMultilevel"/>
    <w:tmpl w:val="D562B9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B0633E"/>
    <w:multiLevelType w:val="hybridMultilevel"/>
    <w:tmpl w:val="4594CF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FD7CB8"/>
    <w:multiLevelType w:val="hybridMultilevel"/>
    <w:tmpl w:val="E13AF0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522208"/>
    <w:multiLevelType w:val="hybridMultilevel"/>
    <w:tmpl w:val="8A6A89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1F"/>
    <w:rsid w:val="000B7B7E"/>
    <w:rsid w:val="00277647"/>
    <w:rsid w:val="002958EB"/>
    <w:rsid w:val="002B2222"/>
    <w:rsid w:val="00313BAA"/>
    <w:rsid w:val="003213FD"/>
    <w:rsid w:val="003F6FBF"/>
    <w:rsid w:val="00607606"/>
    <w:rsid w:val="00611AB1"/>
    <w:rsid w:val="00727A6A"/>
    <w:rsid w:val="008B6C1F"/>
    <w:rsid w:val="00900D3D"/>
    <w:rsid w:val="0095350E"/>
    <w:rsid w:val="00D116B7"/>
    <w:rsid w:val="00D12392"/>
    <w:rsid w:val="00E359B8"/>
    <w:rsid w:val="00F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avaden"/>
    <w:next w:val="Navaden"/>
    <w:qFormat/>
    <w:pPr>
      <w:keepNext/>
      <w:jc w:val="left"/>
      <w:outlineLvl w:val="4"/>
    </w:pPr>
    <w:rPr>
      <w:b/>
      <w:bCs/>
      <w:sz w:val="22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Telobesedila">
    <w:name w:val="Body Text"/>
    <w:basedOn w:val="Navaden"/>
    <w:rPr>
      <w:sz w:val="22"/>
      <w:lang w:eastAsia="en-US"/>
    </w:rPr>
  </w:style>
  <w:style w:type="paragraph" w:styleId="Besedilooblaka">
    <w:name w:val="Balloon Text"/>
    <w:basedOn w:val="Navaden"/>
    <w:link w:val="BesedilooblakaZnak"/>
    <w:rsid w:val="00D116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11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/>
      <w:b/>
      <w:bCs/>
      <w:sz w:val="28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bCs/>
      <w:sz w:val="22"/>
    </w:rPr>
  </w:style>
  <w:style w:type="paragraph" w:styleId="Naslov5">
    <w:name w:val="heading 5"/>
    <w:basedOn w:val="Navaden"/>
    <w:next w:val="Navaden"/>
    <w:qFormat/>
    <w:pPr>
      <w:keepNext/>
      <w:jc w:val="left"/>
      <w:outlineLvl w:val="4"/>
    </w:pPr>
    <w:rPr>
      <w:b/>
      <w:bCs/>
      <w:sz w:val="22"/>
    </w:rPr>
  </w:style>
  <w:style w:type="paragraph" w:styleId="Naslov6">
    <w:name w:val="heading 6"/>
    <w:basedOn w:val="Navaden"/>
    <w:next w:val="Navaden"/>
    <w:qFormat/>
    <w:pPr>
      <w:keepNext/>
      <w:jc w:val="left"/>
      <w:outlineLvl w:val="5"/>
    </w:pPr>
    <w:rPr>
      <w:sz w:val="22"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sz w:val="2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jc w:val="both"/>
    </w:pPr>
    <w:rPr>
      <w:rFonts w:ascii="Arial" w:hAnsi="Arial"/>
      <w:sz w:val="14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character" w:styleId="Sprotnaopomba-sklic">
    <w:name w:val="footnote reference"/>
    <w:basedOn w:val="Privzetapisavaodstavka"/>
    <w:semiHidden/>
    <w:rPr>
      <w:vertAlign w:val="superscript"/>
    </w:rPr>
  </w:style>
  <w:style w:type="paragraph" w:styleId="Telobesedila">
    <w:name w:val="Body Text"/>
    <w:basedOn w:val="Navaden"/>
    <w:rPr>
      <w:sz w:val="22"/>
      <w:lang w:eastAsia="en-US"/>
    </w:rPr>
  </w:style>
  <w:style w:type="paragraph" w:styleId="Besedilooblaka">
    <w:name w:val="Balloon Text"/>
    <w:basedOn w:val="Navaden"/>
    <w:link w:val="BesedilooblakaZnak"/>
    <w:rsid w:val="00D116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D11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.apek.si\skupni\predloge\APEK\Splosni%20dokument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Splosni dokument2</Template>
  <TotalTime>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o izvajanju dejavnosti in uresničevanju programske zasnove v letu 2007</vt:lpstr>
    </vt:vector>
  </TitlesOfParts>
  <Company>APEK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o izvajanju dejavnosti in uresničevanju programske zasnove v letu 2007</dc:title>
  <dc:creator>anze.kolsek</dc:creator>
  <cp:lastModifiedBy>Anže Kolšek</cp:lastModifiedBy>
  <cp:revision>7</cp:revision>
  <cp:lastPrinted>2012-01-03T10:17:00Z</cp:lastPrinted>
  <dcterms:created xsi:type="dcterms:W3CDTF">2012-01-03T09:13:00Z</dcterms:created>
  <dcterms:modified xsi:type="dcterms:W3CDTF">2013-01-14T08:35:00Z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0135</vt:lpwstr>
  </property>
</Properties>
</file>